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黄石市城发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土地资产运营管理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有限公司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标识（LOGO）征集应征承诺书</w:t>
      </w:r>
    </w:p>
    <w:bookmarkEnd w:id="0"/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4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承诺人已充分知晓并自愿接受《“黄石市城发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土地资产运营管理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有限公司”（以下简称“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城发土地公司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”）有奖征集LOGO活动公告》，谨向主办方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城发土地公司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1.承诺人保证除主办方及指定的内部工作机构外，不得对外披露应征方案本身及其创意。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2．承诺人保证作品为原创，拥有完整、排他的著作权，除参加本征集活动外,未曾以任何形式公开发表。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3．承诺人保证，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作品被城发土地公司录用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后，一切知识产权（包括但不限于著作权，对作品的一切平面、立体或电子载体的全部权利）归主办方所有。主办方有权对作品进行任何形式的使用、开发、修改、授权、许可或保护等活动。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4．承诺人保证其应征作品不得侵犯他人的合法权益，否则，由承诺人承担相应法律责任。</w:t>
      </w:r>
      <w:r>
        <w:rPr>
          <w:rFonts w:hint="eastAsia" w:ascii="仿宋_GB2312" w:hAnsi="仿宋_GB2312" w:eastAsia="仿宋_GB2312" w:cs="仿宋_GB2312"/>
          <w:sz w:val="32"/>
          <w:szCs w:val="32"/>
        </w:rPr>
        <w:t>如因承诺人违反本规定，致使主办方遭受任何损失，主办方有权要求其赔偿。最终解释权归属于主办方。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5．本承诺书自承诺人签字(或盖章)之日起生效。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承诺人证件类型及号码: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4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承诺人签字或盖章：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4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签署日期:     年   月   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B7DC9"/>
    <w:rsid w:val="051B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b1"/>
    <w:basedOn w:val="1"/>
    <w:qFormat/>
    <w:uiPriority w:val="0"/>
    <w:pPr>
      <w:widowControl/>
      <w:spacing w:before="100" w:beforeAutospacing="1" w:after="100" w:afterAutospacing="1" w:line="360" w:lineRule="atLeast"/>
      <w:jc w:val="left"/>
    </w:pPr>
    <w:rPr>
      <w:rFonts w:ascii="Arial" w:hAnsi="Arial" w:cs="Arial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2020-08-10T06:33:00Z</dcterms:created>
  <dc:creator>佐佐</dc:creator>
  <cp:lastModifiedBy>佐佐</cp:lastModifiedBy>
  <dcterms:modified xsi:type="dcterms:W3CDTF">2020-08-10T06:35:08Z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