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p>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p>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p>
    <w:p>
      <w:pPr>
        <w:bidi w:val="0"/>
        <w:jc w:val="both"/>
        <w:spacing w:lineRule="atLeast" w:line="375" w:before="0" w:after="0"/>
        <w:pageBreakBefore w:val="0"/>
        <w:ind w:left="0" w:right="0" w:firstLine="2612"/>
        <w:rPr>
          <w:rtl w:val="0"/>
          <w:rStyle w:val="PO1"/>
          <w:spacing w:val="0"/>
          <w:b w:val="1"/>
          <w:color w:val="000000"/>
          <w:sz w:val="48"/>
          <w:szCs w:val="48"/>
          <w:rFonts w:ascii="宋体" w:eastAsia="宋体" w:hAnsi="宋体" w:cs="宋体"/>
        </w:rPr>
        <w:snapToGrid w:val="off"/>
        <w:autoSpaceDE w:val="1"/>
        <w:autoSpaceDN w:val="1"/>
      </w:pPr>
      <w:r>
        <w:rPr>
          <w:rtl w:val="0"/>
          <w:rStyle w:val="PO1"/>
          <w:spacing w:val="0"/>
          <w:b w:val="1"/>
          <w:color w:val="000000"/>
          <w:sz w:val="48"/>
          <w:szCs w:val="48"/>
          <w:rFonts w:ascii="宋体" w:eastAsia="宋体" w:hAnsi="宋体" w:cs="宋体"/>
        </w:rPr>
        <w:t xml:space="preserve">高 压 变 频 器</w:t>
      </w:r>
    </w:p>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p>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p>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p>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p>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r>
        <w:rPr>
          <w:rtl w:val="0"/>
          <w:rStyle w:val="PO1"/>
          <w:spacing w:val="0"/>
          <w:b w:val="1"/>
          <w:color w:val="000000"/>
          <w:sz w:val="48"/>
          <w:szCs w:val="48"/>
          <w:rFonts w:ascii="宋体" w:eastAsia="宋体" w:hAnsi="宋体" w:cs="宋体"/>
        </w:rPr>
        <w:t>技</w:t>
      </w:r>
    </w:p>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p>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r>
        <w:rPr>
          <w:rtl w:val="0"/>
          <w:rStyle w:val="PO1"/>
          <w:spacing w:val="0"/>
          <w:b w:val="1"/>
          <w:color w:val="000000"/>
          <w:sz w:val="48"/>
          <w:szCs w:val="48"/>
          <w:rFonts w:ascii="宋体" w:eastAsia="宋体" w:hAnsi="宋体" w:cs="宋体"/>
        </w:rPr>
        <w:t>术</w:t>
      </w:r>
    </w:p>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p>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r>
        <w:rPr>
          <w:rtl w:val="0"/>
          <w:rStyle w:val="PO1"/>
          <w:spacing w:val="0"/>
          <w:b w:val="1"/>
          <w:color w:val="000000"/>
          <w:sz w:val="48"/>
          <w:szCs w:val="48"/>
          <w:rFonts w:ascii="宋体" w:eastAsia="宋体" w:hAnsi="宋体" w:cs="宋体"/>
        </w:rPr>
        <w:t>规</w:t>
      </w:r>
    </w:p>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p>
    <w:p>
      <w:pPr>
        <w:bidi w:val="0"/>
        <w:jc w:val="center"/>
        <w:spacing w:lineRule="atLeast" w:line="375" w:before="0" w:after="0"/>
        <w:pageBreakBefore w:val="0"/>
        <w:ind w:left="0" w:right="0" w:firstLine="0"/>
        <w:rPr>
          <w:rtl w:val="0"/>
          <w:rStyle w:val="PO1"/>
          <w:spacing w:val="0"/>
          <w:b w:val="1"/>
          <w:color w:val="000000"/>
          <w:sz w:val="48"/>
          <w:szCs w:val="48"/>
          <w:rFonts w:ascii="宋体" w:eastAsia="宋体" w:hAnsi="宋体" w:cs="宋体"/>
        </w:rPr>
        <w:snapToGrid w:val="off"/>
        <w:autoSpaceDE w:val="1"/>
        <w:autoSpaceDN w:val="1"/>
      </w:pPr>
      <w:r>
        <w:rPr>
          <w:rtl w:val="0"/>
          <w:rStyle w:val="PO1"/>
          <w:spacing w:val="0"/>
          <w:b w:val="1"/>
          <w:color w:val="000000"/>
          <w:sz w:val="48"/>
          <w:szCs w:val="48"/>
          <w:rFonts w:ascii="宋体" w:eastAsia="宋体" w:hAnsi="宋体" w:cs="宋体"/>
        </w:rPr>
        <w:t>格</w:t>
      </w:r>
    </w:p>
    <w:p>
      <w:pPr>
        <w:bidi w:val="0"/>
        <w:jc w:val="center"/>
        <w:spacing w:lineRule="auto" w:line="360" w:before="0" w:after="0"/>
        <w:pageBreakBefore w:val="0"/>
        <w:ind w:left="0" w:right="0" w:firstLine="0"/>
        <w:rPr>
          <w:rtl w:val="0"/>
          <w:rStyle w:val="PO1"/>
          <w:spacing w:val="-20"/>
          <w:color w:val="000000"/>
          <w:sz w:val="24"/>
          <w:szCs w:val="24"/>
          <w:rFonts w:ascii="宋体" w:eastAsia="宋体" w:hAnsi="宋体" w:cs="宋体"/>
        </w:rPr>
        <w:snapToGrid w:val="off"/>
        <w:autoSpaceDE w:val="1"/>
        <w:autoSpaceDN w:val="1"/>
      </w:pPr>
    </w:p>
    <w:p>
      <w:pPr>
        <w:bidi w:val="0"/>
        <w:jc w:val="center"/>
        <w:spacing w:lineRule="auto" w:line="360" w:before="0" w:after="0"/>
        <w:pageBreakBefore w:val="0"/>
        <w:ind w:left="0" w:right="0" w:firstLine="0"/>
        <w:rPr>
          <w:rtl w:val="0"/>
          <w:rStyle w:val="PO1"/>
          <w:spacing w:val="-20"/>
          <w:b w:val="1"/>
          <w:color w:val="000000"/>
          <w:sz w:val="44"/>
          <w:szCs w:val="44"/>
          <w:rFonts w:ascii="宋体" w:eastAsia="宋体" w:hAnsi="宋体" w:cs="宋体"/>
        </w:rPr>
        <w:snapToGrid w:val="off"/>
        <w:autoSpaceDE w:val="1"/>
        <w:autoSpaceDN w:val="1"/>
      </w:pPr>
      <w:r>
        <w:rPr>
          <w:rtl w:val="0"/>
          <w:rStyle w:val="PO1"/>
          <w:spacing w:val="-20"/>
          <w:b w:val="1"/>
          <w:color w:val="000000"/>
          <w:sz w:val="44"/>
          <w:szCs w:val="44"/>
          <w:rFonts w:ascii="宋体" w:eastAsia="宋体" w:hAnsi="宋体" w:cs="宋体"/>
        </w:rPr>
        <w:t>书</w:t>
      </w:r>
    </w:p>
    <w:p>
      <w:pPr>
        <w:bidi w:val="0"/>
        <w:jc w:val="center"/>
        <w:spacing w:lineRule="auto" w:line="360" w:before="0" w:after="0"/>
        <w:pageBreakBefore w:val="0"/>
        <w:ind w:left="0" w:right="0" w:firstLine="0"/>
        <w:rPr>
          <w:rtl w:val="0"/>
          <w:rStyle w:val="PO1"/>
          <w:spacing w:val="-20"/>
          <w:b w:val="1"/>
          <w:color w:val="000000"/>
          <w:sz w:val="44"/>
          <w:szCs w:val="44"/>
          <w:rFonts w:ascii="宋体" w:eastAsia="宋体" w:hAnsi="宋体" w:cs="宋体"/>
        </w:rPr>
        <w:snapToGrid w:val="off"/>
        <w:autoSpaceDE w:val="1"/>
        <w:autoSpaceDN w:val="1"/>
      </w:pPr>
    </w:p>
    <w:p>
      <w:pPr>
        <w:bidi w:val="0"/>
        <w:jc w:val="center"/>
        <w:spacing w:lineRule="auto" w:line="360" w:before="0" w:after="0"/>
        <w:pageBreakBefore w:val="0"/>
        <w:ind w:left="0" w:right="0" w:firstLine="0"/>
        <w:rPr>
          <w:rtl w:val="0"/>
          <w:rStyle w:val="PO1"/>
          <w:spacing w:val="-20"/>
          <w:b w:val="1"/>
          <w:color w:val="000000"/>
          <w:sz w:val="44"/>
          <w:szCs w:val="44"/>
          <w:rFonts w:ascii="宋体" w:eastAsia="宋体" w:hAnsi="宋体" w:cs="宋体"/>
        </w:rPr>
        <w:snapToGrid w:val="off"/>
        <w:autoSpaceDE w:val="1"/>
        <w:autoSpaceDN w:val="1"/>
      </w:pPr>
    </w:p>
    <w:p>
      <w:pPr>
        <w:bidi w:val="0"/>
        <w:jc w:val="center"/>
        <w:spacing w:lineRule="auto" w:line="360" w:before="240" w:after="0"/>
        <w:pageBreakBefore w:val="0"/>
        <w:ind w:left="0" w:right="0" w:firstLine="0"/>
        <w:rPr>
          <w:rtl w:val="0"/>
          <w:rStyle w:val="PO1"/>
          <w:spacing w:val="-20"/>
          <w:b w:val="1"/>
          <w:color w:val="000000"/>
          <w:sz w:val="32"/>
          <w:szCs w:val="32"/>
          <w:rFonts w:ascii="宋体" w:eastAsia="宋体" w:hAnsi="宋体" w:cs="宋体"/>
        </w:rPr>
        <w:snapToGrid w:val="off"/>
        <w:autoSpaceDE w:val="1"/>
        <w:autoSpaceDN w:val="1"/>
      </w:pPr>
      <w:r>
        <w:rPr>
          <w:rtl w:val="0"/>
          <w:rStyle w:val="PO1"/>
          <w:spacing w:val="-20"/>
          <w:b w:val="1"/>
          <w:color w:val="000000"/>
          <w:sz w:val="32"/>
          <w:szCs w:val="32"/>
          <w:rFonts w:ascii="宋体" w:eastAsia="宋体" w:hAnsi="宋体" w:cs="宋体"/>
        </w:rPr>
        <w:t>日期：2019年11月</w:t>
      </w:r>
    </w:p>
    <w:p>
      <w:pPr>
        <w:bidi w:val="0"/>
        <w:jc w:val="center"/>
        <w:spacing w:lineRule="auto" w:line="360" w:before="240" w:after="0"/>
        <w:pageBreakBefore w:val="0"/>
        <w:ind w:left="0" w:right="0" w:firstLine="0"/>
        <w:rPr>
          <w:rtl w:val="0"/>
          <w:rStyle w:val="PO1"/>
          <w:spacing w:val="-20"/>
          <w:b w:val="1"/>
          <w:color w:val="000000"/>
          <w:sz w:val="32"/>
          <w:szCs w:val="32"/>
          <w:rFonts w:ascii="宋体" w:eastAsia="宋体" w:hAnsi="宋体" w:cs="宋体"/>
        </w:rPr>
        <w:snapToGrid w:val="off"/>
        <w:autoSpaceDE w:val="1"/>
        <w:autoSpaceDN w:val="1"/>
      </w:pPr>
    </w:p>
    <w:p>
      <w:pPr>
        <w:bidi w:val="0"/>
        <w:jc w:val="center"/>
        <w:spacing w:lineRule="auto" w:line="360" w:before="240" w:after="0"/>
        <w:pageBreakBefore w:val="0"/>
        <w:ind w:left="0" w:right="0" w:firstLine="0"/>
        <w:rPr>
          <w:rtl w:val="0"/>
          <w:rStyle w:val="PO1"/>
          <w:spacing w:val="-20"/>
          <w:b w:val="1"/>
          <w:color w:val="000000"/>
          <w:sz w:val="32"/>
          <w:szCs w:val="32"/>
          <w:rFonts w:ascii="宋体" w:eastAsia="宋体" w:hAnsi="宋体" w:cs="宋体"/>
        </w:rPr>
        <w:snapToGrid w:val="off"/>
        <w:autoSpaceDE w:val="1"/>
        <w:autoSpaceDN w:val="1"/>
      </w:pPr>
    </w:p>
    <w:p>
      <w:pPr>
        <w:bidi w:val="0"/>
        <w:jc w:val="center"/>
        <w:spacing w:lineRule="auto" w:line="276" w:before="480" w:after="0"/>
        <w:pageBreakBefore w:val="0"/>
        <w:ind w:left="0" w:right="0" w:firstLine="0"/>
        <w:rPr>
          <w:rtl w:val="0"/>
          <w:rStyle w:val="PO-1"/>
          <w:spacing w:val="0"/>
          <w:b w:val="1"/>
          <w:color w:val="000000"/>
          <w:sz w:val="28"/>
          <w:szCs w:val="28"/>
          <w:rFonts w:ascii="Cambria" w:eastAsia="宋体" w:hAnsi="宋体" w:cs="宋体"/>
        </w:rPr>
        <w:snapToGrid w:val="off"/>
        <w:autoSpaceDE w:val="1"/>
        <w:autoSpaceDN w:val="1"/>
      </w:pPr>
      <w:r>
        <w:rPr>
          <w:rtl w:val="0"/>
          <w:rStyle w:val="PO-1"/>
          <w:spacing w:val="0"/>
          <w:b w:val="1"/>
          <w:color w:val="000000"/>
          <w:sz w:val="28"/>
          <w:szCs w:val="28"/>
          <w:rFonts w:ascii="Cambria" w:eastAsia="宋体" w:hAnsi="宋体" w:cs="宋体"/>
        </w:rPr>
        <w:t>目录</w:t>
      </w:r>
    </w:p>
    <w:p>
      <w:pPr>
        <w:bidi w:val="0"/>
        <w:jc w:val="both"/>
        <w:spacing w:lineRule="auto" w:line="360" w:before="0" w:after="0"/>
        <w:pageBreakBefore w:val="0"/>
        <w:ind w:left="42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1、总则</w:t>
      </w:r>
      <w:r>
        <w:rPr>
          <w:i w:val="0"/>
          <w:b w:val="0"/>
          <w:rFonts w:ascii="宋体" w:eastAsia="宋体" w:hAnsi="宋体" w:cs="宋体"/>
        </w:rPr>
        <w:tab/>
      </w:r>
      <w:r>
        <w:rPr>
          <w:i w:val="0"/>
          <w:b w:val="0"/>
          <w:rFonts w:ascii="宋体" w:eastAsia="宋体" w:hAnsi="宋体" w:cs="宋体"/>
        </w:rPr>
        <w:t>3</w:t>
      </w:r>
    </w:p>
    <w:p>
      <w:pPr>
        <w:bidi w:val="0"/>
        <w:jc w:val="both"/>
        <w:spacing w:lineRule="auto" w:line="360" w:before="0" w:after="0"/>
        <w:pageBreakBefore w:val="0"/>
        <w:ind w:left="42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2、技术要求</w:t>
      </w:r>
      <w:r>
        <w:rPr>
          <w:i w:val="0"/>
          <w:b w:val="0"/>
          <w:rFonts w:ascii="宋体" w:eastAsia="宋体" w:hAnsi="宋体" w:cs="宋体"/>
        </w:rPr>
        <w:tab/>
      </w:r>
      <w:r>
        <w:rPr>
          <w:i w:val="0"/>
          <w:b w:val="0"/>
          <w:rFonts w:ascii="宋体" w:eastAsia="宋体" w:hAnsi="宋体" w:cs="宋体"/>
        </w:rPr>
        <w:t>3</w:t>
      </w:r>
    </w:p>
    <w:p>
      <w:pPr>
        <w:bidi w:val="0"/>
        <w:jc w:val="both"/>
        <w:spacing w:lineRule="auto" w:line="360" w:before="0" w:after="0"/>
        <w:pageBreakBefore w:val="0"/>
        <w:ind w:left="84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2.1变频器遵循的主要标准</w:t>
      </w:r>
      <w:r>
        <w:rPr>
          <w:i w:val="0"/>
          <w:b w:val="0"/>
          <w:rFonts w:ascii="宋体" w:eastAsia="宋体" w:hAnsi="宋体" w:cs="宋体"/>
        </w:rPr>
        <w:tab/>
      </w:r>
      <w:r>
        <w:rPr>
          <w:i w:val="0"/>
          <w:b w:val="0"/>
          <w:rFonts w:ascii="宋体" w:eastAsia="宋体" w:hAnsi="宋体" w:cs="宋体"/>
        </w:rPr>
        <w:t>3</w:t>
      </w:r>
    </w:p>
    <w:p>
      <w:pPr>
        <w:bidi w:val="0"/>
        <w:jc w:val="both"/>
        <w:spacing w:lineRule="auto" w:line="360" w:before="0" w:after="0"/>
        <w:pageBreakBefore w:val="0"/>
        <w:ind w:left="84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2.2使用环境条件</w:t>
      </w:r>
      <w:r>
        <w:rPr>
          <w:i w:val="0"/>
          <w:b w:val="0"/>
          <w:rFonts w:ascii="宋体" w:eastAsia="宋体" w:hAnsi="宋体" w:cs="宋体"/>
        </w:rPr>
        <w:tab/>
      </w:r>
      <w:r>
        <w:rPr>
          <w:i w:val="0"/>
          <w:b w:val="0"/>
          <w:rFonts w:ascii="宋体" w:eastAsia="宋体" w:hAnsi="宋体" w:cs="宋体"/>
        </w:rPr>
        <w:t>4</w:t>
      </w:r>
    </w:p>
    <w:p>
      <w:pPr>
        <w:bidi w:val="0"/>
        <w:jc w:val="both"/>
        <w:spacing w:lineRule="auto" w:line="360" w:before="0" w:after="0"/>
        <w:pageBreakBefore w:val="0"/>
        <w:ind w:left="84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2.3工况概述</w:t>
      </w:r>
      <w:r>
        <w:rPr>
          <w:i w:val="0"/>
          <w:b w:val="0"/>
          <w:rFonts w:ascii="宋体" w:eastAsia="宋体" w:hAnsi="宋体" w:cs="宋体"/>
        </w:rPr>
        <w:tab/>
      </w:r>
      <w:r>
        <w:rPr>
          <w:i w:val="0"/>
          <w:b w:val="0"/>
          <w:rFonts w:ascii="宋体" w:eastAsia="宋体" w:hAnsi="宋体" w:cs="宋体"/>
        </w:rPr>
        <w:t>4</w:t>
      </w:r>
    </w:p>
    <w:p>
      <w:pPr>
        <w:bidi w:val="0"/>
        <w:jc w:val="both"/>
        <w:spacing w:lineRule="auto" w:line="360" w:before="0" w:after="0"/>
        <w:pageBreakBefore w:val="0"/>
        <w:ind w:left="84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2.4变频器性能参数</w:t>
      </w:r>
      <w:r>
        <w:rPr>
          <w:i w:val="0"/>
          <w:b w:val="0"/>
          <w:rFonts w:ascii="宋体" w:eastAsia="宋体" w:hAnsi="宋体" w:cs="宋体"/>
        </w:rPr>
        <w:tab/>
      </w:r>
      <w:r>
        <w:rPr>
          <w:i w:val="0"/>
          <w:b w:val="0"/>
          <w:rFonts w:ascii="宋体" w:eastAsia="宋体" w:hAnsi="宋体" w:cs="宋体"/>
        </w:rPr>
        <w:t>5</w:t>
      </w:r>
    </w:p>
    <w:p>
      <w:pPr>
        <w:bidi w:val="0"/>
        <w:jc w:val="both"/>
        <w:spacing w:lineRule="auto" w:line="360" w:before="0" w:after="0"/>
        <w:pageBreakBefore w:val="0"/>
        <w:ind w:left="42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3、供货范围</w:t>
      </w:r>
      <w:r>
        <w:rPr>
          <w:i w:val="0"/>
          <w:b w:val="0"/>
          <w:rFonts w:ascii="宋体" w:eastAsia="宋体" w:hAnsi="宋体" w:cs="宋体"/>
        </w:rPr>
        <w:tab/>
      </w:r>
      <w:r>
        <w:rPr>
          <w:i w:val="0"/>
          <w:b w:val="0"/>
          <w:rFonts w:ascii="宋体" w:eastAsia="宋体" w:hAnsi="宋体" w:cs="宋体"/>
        </w:rPr>
        <w:t>17</w:t>
      </w:r>
    </w:p>
    <w:p>
      <w:pPr>
        <w:bidi w:val="0"/>
        <w:jc w:val="both"/>
        <w:spacing w:lineRule="auto" w:line="360" w:before="0" w:after="0"/>
        <w:pageBreakBefore w:val="0"/>
        <w:ind w:left="42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4、技术资料和交付进度</w:t>
      </w:r>
      <w:r>
        <w:rPr>
          <w:i w:val="0"/>
          <w:b w:val="0"/>
          <w:rFonts w:ascii="宋体" w:eastAsia="宋体" w:hAnsi="宋体" w:cs="宋体"/>
        </w:rPr>
        <w:tab/>
      </w:r>
      <w:r>
        <w:rPr>
          <w:i w:val="0"/>
          <w:b w:val="0"/>
          <w:rFonts w:ascii="宋体" w:eastAsia="宋体" w:hAnsi="宋体" w:cs="宋体"/>
        </w:rPr>
        <w:t>19</w:t>
      </w:r>
    </w:p>
    <w:p>
      <w:pPr>
        <w:bidi w:val="0"/>
        <w:jc w:val="both"/>
        <w:spacing w:lineRule="auto" w:line="360" w:before="0" w:after="0"/>
        <w:pageBreakBefore w:val="0"/>
        <w:ind w:left="84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 xml:space="preserve">4.1 一般要求</w:t>
      </w:r>
      <w:r>
        <w:rPr>
          <w:i w:val="0"/>
          <w:b w:val="0"/>
          <w:rFonts w:ascii="宋体" w:eastAsia="宋体" w:hAnsi="宋体" w:cs="宋体"/>
        </w:rPr>
        <w:tab/>
      </w:r>
      <w:r>
        <w:rPr>
          <w:i w:val="0"/>
          <w:b w:val="0"/>
          <w:rFonts w:ascii="宋体" w:eastAsia="宋体" w:hAnsi="宋体" w:cs="宋体"/>
        </w:rPr>
        <w:t>19</w:t>
      </w:r>
    </w:p>
    <w:p>
      <w:pPr>
        <w:bidi w:val="0"/>
        <w:jc w:val="both"/>
        <w:spacing w:lineRule="auto" w:line="360" w:before="0" w:after="0"/>
        <w:pageBreakBefore w:val="0"/>
        <w:ind w:left="84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4.2资料的提交，电子版</w:t>
      </w:r>
      <w:r>
        <w:rPr>
          <w:i w:val="0"/>
          <w:b w:val="0"/>
          <w:rFonts w:ascii="宋体" w:eastAsia="宋体" w:hAnsi="宋体" w:cs="宋体"/>
        </w:rPr>
        <w:tab/>
      </w:r>
      <w:r>
        <w:rPr>
          <w:i w:val="0"/>
          <w:b w:val="0"/>
          <w:rFonts w:ascii="宋体" w:eastAsia="宋体" w:hAnsi="宋体" w:cs="宋体"/>
        </w:rPr>
        <w:t>19</w:t>
      </w:r>
    </w:p>
    <w:p>
      <w:pPr>
        <w:bidi w:val="0"/>
        <w:jc w:val="both"/>
        <w:spacing w:lineRule="auto" w:line="360" w:before="0" w:after="0"/>
        <w:pageBreakBefore w:val="0"/>
        <w:ind w:left="42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5、检验和性能验收试验</w:t>
      </w:r>
      <w:r>
        <w:rPr>
          <w:i w:val="0"/>
          <w:b w:val="0"/>
          <w:rFonts w:ascii="宋体" w:eastAsia="宋体" w:hAnsi="宋体" w:cs="宋体"/>
        </w:rPr>
        <w:tab/>
      </w:r>
      <w:r>
        <w:rPr>
          <w:i w:val="0"/>
          <w:b w:val="0"/>
          <w:rFonts w:ascii="宋体" w:eastAsia="宋体" w:hAnsi="宋体" w:cs="宋体"/>
        </w:rPr>
        <w:t>19</w:t>
      </w:r>
    </w:p>
    <w:p>
      <w:pPr>
        <w:bidi w:val="0"/>
        <w:jc w:val="both"/>
        <w:spacing w:lineRule="auto" w:line="360" w:before="0" w:after="0"/>
        <w:pageBreakBefore w:val="0"/>
        <w:ind w:left="84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 xml:space="preserve">5.1  概  述</w:t>
      </w:r>
      <w:r>
        <w:rPr>
          <w:i w:val="0"/>
          <w:b w:val="0"/>
          <w:rFonts w:ascii="宋体" w:eastAsia="宋体" w:hAnsi="宋体" w:cs="宋体"/>
        </w:rPr>
        <w:tab/>
      </w:r>
      <w:r>
        <w:rPr>
          <w:i w:val="0"/>
          <w:b w:val="0"/>
          <w:rFonts w:ascii="宋体" w:eastAsia="宋体" w:hAnsi="宋体" w:cs="宋体"/>
        </w:rPr>
        <w:t>19</w:t>
      </w:r>
    </w:p>
    <w:p>
      <w:pPr>
        <w:bidi w:val="0"/>
        <w:jc w:val="both"/>
        <w:spacing w:lineRule="auto" w:line="360" w:before="0" w:after="0"/>
        <w:pageBreakBefore w:val="0"/>
        <w:ind w:left="84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 xml:space="preserve">5.2  工厂检验</w:t>
      </w:r>
      <w:r>
        <w:rPr>
          <w:i w:val="0"/>
          <w:b w:val="0"/>
          <w:rFonts w:ascii="宋体" w:eastAsia="宋体" w:hAnsi="宋体" w:cs="宋体"/>
        </w:rPr>
        <w:tab/>
      </w:r>
      <w:r>
        <w:rPr>
          <w:i w:val="0"/>
          <w:b w:val="0"/>
          <w:rFonts w:ascii="宋体" w:eastAsia="宋体" w:hAnsi="宋体" w:cs="宋体"/>
        </w:rPr>
        <w:t>19</w:t>
      </w:r>
    </w:p>
    <w:p>
      <w:pPr>
        <w:bidi w:val="0"/>
        <w:jc w:val="both"/>
        <w:spacing w:lineRule="auto" w:line="360" w:before="0" w:after="0"/>
        <w:pageBreakBefore w:val="0"/>
        <w:ind w:left="42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6、质量保证和试验</w:t>
      </w:r>
      <w:r>
        <w:rPr>
          <w:i w:val="0"/>
          <w:b w:val="0"/>
          <w:rFonts w:ascii="宋体" w:eastAsia="宋体" w:hAnsi="宋体" w:cs="宋体"/>
        </w:rPr>
        <w:tab/>
      </w:r>
      <w:r>
        <w:rPr>
          <w:i w:val="0"/>
          <w:b w:val="0"/>
          <w:rFonts w:ascii="宋体" w:eastAsia="宋体" w:hAnsi="宋体" w:cs="宋体"/>
        </w:rPr>
        <w:t>20</w:t>
      </w:r>
    </w:p>
    <w:p>
      <w:pPr>
        <w:bidi w:val="0"/>
        <w:jc w:val="both"/>
        <w:spacing w:lineRule="auto" w:line="360" w:before="0" w:after="0"/>
        <w:pageBreakBefore w:val="0"/>
        <w:ind w:left="42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7、技术服务和设计联络</w:t>
      </w:r>
      <w:r>
        <w:rPr>
          <w:i w:val="0"/>
          <w:b w:val="0"/>
          <w:rFonts w:ascii="宋体" w:eastAsia="宋体" w:hAnsi="宋体" w:cs="宋体"/>
        </w:rPr>
        <w:tab/>
      </w:r>
      <w:r>
        <w:rPr>
          <w:i w:val="0"/>
          <w:b w:val="0"/>
          <w:rFonts w:ascii="宋体" w:eastAsia="宋体" w:hAnsi="宋体" w:cs="宋体"/>
        </w:rPr>
        <w:t>21</w:t>
      </w:r>
    </w:p>
    <w:p>
      <w:pPr>
        <w:bidi w:val="0"/>
        <w:jc w:val="both"/>
        <w:spacing w:lineRule="auto" w:line="360" w:before="0" w:after="0"/>
        <w:pageBreakBefore w:val="0"/>
        <w:ind w:left="42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8、培训</w:t>
      </w:r>
      <w:r>
        <w:rPr>
          <w:i w:val="0"/>
          <w:b w:val="0"/>
          <w:rFonts w:ascii="宋体" w:eastAsia="宋体" w:hAnsi="宋体" w:cs="宋体"/>
        </w:rPr>
        <w:tab/>
      </w:r>
      <w:r>
        <w:rPr>
          <w:i w:val="0"/>
          <w:b w:val="0"/>
          <w:rFonts w:ascii="宋体" w:eastAsia="宋体" w:hAnsi="宋体" w:cs="宋体"/>
        </w:rPr>
        <w:t>22</w:t>
      </w:r>
    </w:p>
    <w:p>
      <w:pPr>
        <w:bidi w:val="0"/>
        <w:jc w:val="both"/>
        <w:spacing w:lineRule="auto" w:line="360" w:before="0" w:after="0"/>
        <w:pageBreakBefore w:val="0"/>
        <w:ind w:left="420" w:right="0" w:firstLine="0"/>
        <w:tabs>
          <w:tab w:val="center" w:leader="dot" w:pos="8721"/>
        </w:tabs>
        <w:rPr>
          <w:rtl w:val="0"/>
          <w:rStyle w:val="PO-1"/>
          <w:spacing w:val="0"/>
          <w:color w:val="auto"/>
          <w:sz w:val="21"/>
          <w:szCs w:val="21"/>
          <w:rFonts w:ascii="Calibri" w:eastAsia="宋体" w:hAnsi="宋体" w:cs="宋体"/>
        </w:rPr>
        <w:snapToGrid w:val="off"/>
        <w:autoSpaceDE w:val="1"/>
        <w:autoSpaceDN w:val="1"/>
      </w:pPr>
      <w:r>
        <w:rPr>
          <w:i w:val="0"/>
          <w:b w:val="0"/>
          <w:rFonts w:ascii="宋体" w:eastAsia="宋体" w:hAnsi="宋体" w:cs="宋体"/>
        </w:rPr>
        <w:t>9、项目管理</w:t>
      </w:r>
      <w:r>
        <w:rPr>
          <w:i w:val="0"/>
          <w:b w:val="0"/>
          <w:rFonts w:ascii="宋体" w:eastAsia="宋体" w:hAnsi="宋体" w:cs="宋体"/>
        </w:rPr>
        <w:tab/>
      </w:r>
      <w:r>
        <w:rPr>
          <w:i w:val="0"/>
          <w:b w:val="0"/>
          <w:rFonts w:ascii="宋体" w:eastAsia="宋体" w:hAnsi="宋体" w:cs="宋体"/>
        </w:rPr>
        <w:t>23</w:t>
      </w:r>
    </w:p>
    <w:p>
      <w:pPr>
        <w:bidi w:val="0"/>
        <w:jc w:val="both"/>
        <w:spacing w:lineRule="auto" w:line="360" w:before="0" w:after="0"/>
        <w:pageBreakBefore w:val="0"/>
        <w:ind w:left="0" w:right="0" w:firstLine="0"/>
        <w:rPr>
          <w:rtl w:val="0"/>
          <w:rStyle w:val="PO1"/>
          <w:spacing w:val="-20"/>
          <w:b w:val="1"/>
          <w:color w:val="000000"/>
          <w:sz w:val="32"/>
          <w:szCs w:val="32"/>
          <w:rFonts w:ascii="宋体" w:eastAsia="宋体" w:hAnsi="宋体" w:cs="宋体"/>
        </w:rPr>
        <w:snapToGrid w:val="off"/>
        <w:autoSpaceDE w:val="1"/>
        <w:autoSpaceDN w:val="1"/>
      </w:pPr>
    </w:p>
    <w:p>
      <w:pPr>
        <w:sectPr>
          <w:footnotePr>
            <w:numFmt w:val="decimal"/>
            <w:numRestart w:val="continuous"/>
            <w:numStart w:val="1"/>
            <w:pos w:val="pageBottom"/>
          </w:footnotePr>
          <w:endnotePr>
            <w:numFmt w:val="lowerRoman"/>
            <w:numRestart w:val="continuous"/>
            <w:numStart w:val="1"/>
            <w:pos w:val="docEnd"/>
          </w:endnotePr>
          <w:headerReference w:type="default" r:id="rId5"/>
          <w:footerReference w:type="default" r:id="rId6"/>
          <w:pgSz w:w="11907" w:h="16840"/>
          <w:pgMar w:top="1304" w:left="1588" w:bottom="1304" w:right="1588" w:header="851" w:footer="851" w:gutter="0"/>
          <w:pgNumType w:fmt="decimal"/>
          <w:pgBorders w:display="allPages" w:offsetFrom="text" w:zOrder="front"/>
          <w:docGrid w:type="default" w:linePitch="312" w:charSpace="6144"/>
        </w:sectPr>
        <w:bidi w:val="0"/>
        <w:jc w:val="left"/>
        <w:spacing w:lineRule="auto" w:line="360" w:before="240" w:after="0"/>
        <w:pageBreakBefore w:val="0"/>
        <w:ind w:left="0" w:right="0" w:firstLine="0"/>
        <w:rPr>
          <w:rtl w:val="0"/>
          <w:rStyle w:val="PO1"/>
          <w:spacing w:val="-20"/>
          <w:b w:val="1"/>
          <w:color w:val="000000"/>
          <w:sz w:val="32"/>
          <w:szCs w:val="32"/>
          <w:rFonts w:ascii="宋体" w:eastAsia="宋体" w:hAnsi="宋体" w:cs="宋体"/>
        </w:rPr>
        <w:snapToGrid w:val="on"/>
        <w:autoSpaceDE w:val="1"/>
        <w:autoSpaceDN w:val="1"/>
      </w:pPr>
      <w:r>
        <w:rPr>
          <w:rtl w:val="0"/>
          <w:rStyle w:val="PO1"/>
          <w:spacing w:val="-20"/>
          <w:b w:val="1"/>
          <w:color w:val="000000"/>
          <w:sz w:val="32"/>
          <w:szCs w:val="32"/>
          <w:rFonts w:ascii="宋体" w:eastAsia="宋体" w:hAnsi="宋体" w:cs="宋体"/>
        </w:rPr>
        <w:t xml:space="preserve">     </w:t>
      </w:r>
    </w:p>
    <w:p>
      <w:pPr>
        <w:bidi w:val="0"/>
        <w:jc w:val="both"/>
        <w:spacing w:lineRule="auto" w:line="412" w:before="260" w:after="260"/>
        <w:pageBreakBefore w:val="0"/>
        <w:ind w:left="0" w:right="0" w:firstLine="0"/>
        <w:rPr>
          <w:rtl w:val="0"/>
          <w:rStyle w:val="PO8"/>
          <w:spacing w:val="0"/>
          <w:b w:val="1"/>
          <w:color w:val="000000"/>
          <w:sz w:val="24"/>
          <w:szCs w:val="24"/>
          <w:rFonts w:ascii="Arial" w:eastAsia="黑体" w:hAnsi="黑体" w:cs="黑体"/>
        </w:rPr>
        <w:outlineLvl w:val="2"/>
        <w:snapToGrid w:val="on"/>
        <w:autoSpaceDE w:val="1"/>
        <w:autoSpaceDN w:val="1"/>
      </w:pPr>
      <w:r>
        <w:rPr>
          <w:rtl w:val="0"/>
          <w:rStyle w:val="PO8"/>
          <w:spacing w:val="0"/>
          <w:b w:val="1"/>
          <w:color w:val="000000"/>
          <w:sz w:val="24"/>
          <w:szCs w:val="24"/>
          <w:rFonts w:ascii="Arial" w:eastAsia="黑体" w:hAnsi="黑体" w:cs="黑体"/>
        </w:rPr>
        <w:t>1、总则</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1.1  本技术规格书适用于高压变频器装置。它提出了该设备的功能设计、结构、性能、安</w:t>
      </w:r>
      <w:r>
        <w:rPr>
          <w:rtl w:val="0"/>
          <w:rStyle w:val="PO-1"/>
          <w:spacing w:val="0"/>
          <w:color w:val="000000"/>
          <w:sz w:val="21"/>
          <w:szCs w:val="21"/>
          <w:rFonts w:ascii="宋体" w:eastAsia="宋体" w:hAnsi="宋体" w:cs="宋体"/>
        </w:rPr>
        <w:t>装和试验等方面的技术要求。</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1.2  本技术规格书提出的是最低限度的技术要求，并未对一切技术细节作出规定，也未充</w:t>
      </w:r>
      <w:r>
        <w:rPr>
          <w:rtl w:val="0"/>
          <w:rStyle w:val="PO-1"/>
          <w:spacing w:val="0"/>
          <w:color w:val="000000"/>
          <w:sz w:val="21"/>
          <w:szCs w:val="21"/>
          <w:rFonts w:ascii="宋体" w:eastAsia="宋体" w:hAnsi="宋体" w:cs="宋体"/>
        </w:rPr>
        <w:t>分引述有关标准和规范的条文，卖方应提供符合工业标准和本规范书的优质产品。</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1.3  如果卖方没有以书面形式对本技术协议书的条文提出异议，则意味着卖方提供的设备</w:t>
      </w:r>
      <w:r>
        <w:rPr>
          <w:rtl w:val="0"/>
          <w:rStyle w:val="PO-1"/>
          <w:spacing w:val="0"/>
          <w:color w:val="000000"/>
          <w:sz w:val="21"/>
          <w:szCs w:val="21"/>
          <w:rFonts w:ascii="宋体" w:eastAsia="宋体" w:hAnsi="宋体" w:cs="宋体"/>
        </w:rPr>
        <w:t>完全符合本技术协议书的要求。如有异议，不管是多么微小，都应在报价书中以“对规范</w:t>
      </w:r>
      <w:r>
        <w:rPr>
          <w:rtl w:val="0"/>
          <w:rStyle w:val="PO-1"/>
          <w:spacing w:val="0"/>
          <w:color w:val="000000"/>
          <w:sz w:val="21"/>
          <w:szCs w:val="21"/>
          <w:rFonts w:ascii="宋体" w:eastAsia="宋体" w:hAnsi="宋体" w:cs="宋体"/>
        </w:rPr>
        <w:t>书的意见和同规范书的差异”为标题的专门章节中加以详细描述。</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1.4  本技术协议书所使用的标准如遇与卖方所执行的标准不一致时，按较高标准执行。</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1.5  本技术协议书经双方确认后作为订货合同的技术附件，与合同正文具有同等的法律效</w:t>
      </w:r>
      <w:r>
        <w:rPr>
          <w:rtl w:val="0"/>
          <w:rStyle w:val="PO-1"/>
          <w:spacing w:val="0"/>
          <w:color w:val="000000"/>
          <w:sz w:val="21"/>
          <w:szCs w:val="21"/>
          <w:rFonts w:ascii="宋体" w:eastAsia="宋体" w:hAnsi="宋体" w:cs="宋体"/>
        </w:rPr>
        <w:t>力。</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1.6  </w:t>
      </w:r>
      <w:r>
        <w:rPr>
          <w:rtl w:val="0"/>
          <w:rStyle w:val="PO1"/>
          <w:spacing w:val="0"/>
          <w:color w:val="000000"/>
          <w:sz w:val="21"/>
          <w:szCs w:val="21"/>
          <w:rFonts w:ascii="Calibri" w:eastAsia="宋体" w:hAnsi="宋体" w:cs="宋体"/>
        </w:rPr>
        <w:t>本技术协议书</w:t>
      </w:r>
      <w:r>
        <w:rPr>
          <w:rtl w:val="0"/>
          <w:rStyle w:val="PO1"/>
          <w:spacing w:val="0"/>
          <w:color w:val="000000"/>
          <w:sz w:val="21"/>
          <w:szCs w:val="21"/>
          <w:rFonts w:ascii="宋体" w:eastAsia="宋体" w:hAnsi="宋体" w:cs="宋体"/>
        </w:rPr>
        <w:t>未尽事宜，由双方协商确定。</w:t>
      </w:r>
    </w:p>
    <w:p>
      <w:pPr>
        <w:bidi w:val="0"/>
        <w:jc w:val="both"/>
        <w:spacing w:lineRule="auto" w:line="412" w:before="260" w:after="260"/>
        <w:pageBreakBefore w:val="0"/>
        <w:ind w:left="0" w:right="0" w:firstLine="0"/>
        <w:rPr>
          <w:rtl w:val="0"/>
          <w:rStyle w:val="PO8"/>
          <w:spacing w:val="0"/>
          <w:b w:val="1"/>
          <w:color w:val="000000"/>
          <w:sz w:val="24"/>
          <w:szCs w:val="24"/>
          <w:rFonts w:ascii="Arial" w:eastAsia="黑体" w:hAnsi="黑体" w:cs="黑体"/>
        </w:rPr>
        <w:outlineLvl w:val="2"/>
        <w:snapToGrid w:val="on"/>
        <w:autoSpaceDE w:val="1"/>
        <w:autoSpaceDN w:val="1"/>
      </w:pPr>
      <w:r>
        <w:rPr>
          <w:rtl w:val="0"/>
          <w:rStyle w:val="PO8"/>
          <w:spacing w:val="0"/>
          <w:b w:val="1"/>
          <w:color w:val="000000"/>
          <w:sz w:val="24"/>
          <w:szCs w:val="24"/>
          <w:rFonts w:ascii="Arial" w:eastAsia="黑体" w:hAnsi="黑体" w:cs="黑体"/>
        </w:rPr>
        <w:t>2、技术要求</w:t>
      </w:r>
    </w:p>
    <w:p>
      <w:pPr>
        <w:bidi w:val="0"/>
        <w:jc w:val="both"/>
        <w:spacing w:lineRule="auto" w:line="412" w:before="260" w:after="260"/>
        <w:pageBreakBefore w:val="0"/>
        <w:ind w:left="0" w:right="0" w:firstLine="0"/>
        <w:rPr>
          <w:rtl w:val="0"/>
          <w:rStyle w:val="PO9"/>
          <w:spacing w:val="0"/>
          <w:b w:val="1"/>
          <w:color w:val="auto"/>
          <w:sz w:val="21"/>
          <w:szCs w:val="21"/>
          <w:rFonts w:ascii="Calibri" w:eastAsia="宋体" w:hAnsi="宋体" w:cs="宋体"/>
        </w:rPr>
        <w:outlineLvl w:val="3"/>
        <w:snapToGrid w:val="on"/>
        <w:autoSpaceDE w:val="1"/>
        <w:autoSpaceDN w:val="1"/>
      </w:pPr>
      <w:r>
        <w:rPr>
          <w:rtl w:val="0"/>
          <w:rStyle w:val="PO9"/>
          <w:spacing w:val="0"/>
          <w:b w:val="1"/>
          <w:color w:val="auto"/>
          <w:sz w:val="21"/>
          <w:szCs w:val="21"/>
          <w:rFonts w:ascii="Calibri" w:eastAsia="宋体" w:hAnsi="宋体" w:cs="宋体"/>
        </w:rPr>
        <w:t>2.1变频器遵循的主要标准</w:t>
      </w:r>
    </w:p>
    <w:p>
      <w:pPr>
        <w:bidi w:val="0"/>
        <w:jc w:val="both"/>
        <w:spacing w:lineRule="auto" w:line="360" w:before="0" w:after="0"/>
        <w:pageBreakBefore w:val="0"/>
        <w:ind w:left="0" w:right="0" w:firstLine="42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Q/                    交流电动机变频器企业标准</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GB/T 156-2007</w:t>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 xml:space="preserve">  标准电压</w:t>
      </w:r>
    </w:p>
    <w:p>
      <w:pPr>
        <w:bidi w:val="0"/>
        <w:jc w:val="both"/>
        <w:spacing w:lineRule="auto" w:line="360" w:before="0" w:after="0"/>
        <w:pageBreakBefore w:val="0"/>
        <w:ind w:left="0" w:right="0" w:firstLine="420"/>
        <w:rPr>
          <w:rtl w:val="0"/>
          <w:rStyle w:val="PO1"/>
          <w:spacing w:val="0"/>
          <w:color w:val="auto"/>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GB/T 1980</w:t>
      </w:r>
      <w:r>
        <w:rPr>
          <w:rtl w:val="0"/>
          <w:rStyle w:val="PO1"/>
          <w:spacing w:val="0"/>
          <w:color w:val="auto"/>
          <w:sz w:val="21"/>
          <w:szCs w:val="21"/>
          <w:rFonts w:ascii="宋体" w:eastAsia="宋体" w:hAnsi="宋体" w:cs="宋体"/>
        </w:rPr>
        <w:t>-2005</w:t>
      </w:r>
      <w:r>
        <w:rPr>
          <w:rtl w:val="0"/>
          <w:rStyle w:val="PO1"/>
          <w:spacing w:val="0"/>
          <w:color w:val="auto"/>
          <w:sz w:val="21"/>
          <w:szCs w:val="21"/>
          <w:rFonts w:ascii="宋体" w:eastAsia="宋体" w:hAnsi="宋体" w:cs="宋体"/>
        </w:rPr>
        <w:tab/>
      </w:r>
      <w:r>
        <w:rPr>
          <w:rtl w:val="0"/>
          <w:rStyle w:val="PO1"/>
          <w:spacing w:val="0"/>
          <w:color w:val="auto"/>
          <w:sz w:val="21"/>
          <w:szCs w:val="21"/>
          <w:rFonts w:ascii="宋体" w:eastAsia="宋体" w:hAnsi="宋体" w:cs="宋体"/>
        </w:rPr>
        <w:tab/>
      </w:r>
      <w:r>
        <w:rPr>
          <w:rtl w:val="0"/>
          <w:rStyle w:val="PO1"/>
          <w:spacing w:val="0"/>
          <w:color w:val="auto"/>
          <w:sz w:val="21"/>
          <w:szCs w:val="21"/>
          <w:rFonts w:ascii="宋体" w:eastAsia="宋体" w:hAnsi="宋体" w:cs="宋体"/>
        </w:rPr>
        <w:t xml:space="preserve">  标准频率</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auto"/>
          <w:sz w:val="21"/>
          <w:szCs w:val="21"/>
          <w:rFonts w:ascii="宋体" w:eastAsia="宋体" w:hAnsi="宋体" w:cs="宋体"/>
        </w:rPr>
        <w:t xml:space="preserve">GB/T 2423.10-2008</w:t>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 xml:space="preserve">  电工电子产品基本环境试验规程  振动（正弦）试验导则</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fldChar w:fldCharType="begin"/>
      </w:r>
      <w:r>
        <w:instrText xml:space="preserve">HYPERLINK "http://f.csres.com/detail/65459.html_blank"</w:instrText>
      </w:r>
      <w:r>
        <w:fldChar w:fldCharType="separate"/>
      </w:r>
      <w:r>
        <w:rPr>
          <w:rtl w:val="0"/>
          <w:rStyle w:val="PO1"/>
          <w:spacing w:val="0"/>
          <w:color w:val="000000"/>
          <w:sz w:val="21"/>
          <w:szCs w:val="21"/>
          <w:u w:val="none"/>
          <w:shd w:val="clear" w:color="000000" w:fill="FFFFFF"/>
          <w:rFonts w:ascii="宋体" w:eastAsia="宋体" w:hAnsi="宋体" w:cs="宋体"/>
        </w:rPr>
        <w:t>G</w:t>
      </w:r>
      <w:r>
        <w:rPr>
          <w:rtl w:val="0"/>
          <w:rStyle w:val="PO1"/>
          <w:spacing w:val="0"/>
          <w:color w:val="000000"/>
          <w:sz w:val="21"/>
          <w:szCs w:val="21"/>
          <w:u w:val="none"/>
          <w:shd w:val="clear" w:color="000000" w:fill="FFFFFF"/>
          <w:rFonts w:ascii="宋体" w:eastAsia="宋体" w:hAnsi="宋体" w:cs="宋体"/>
        </w:rPr>
        <w:t>B</w:t>
      </w:r>
      <w:r>
        <w:rPr>
          <w:rtl w:val="0"/>
          <w:rStyle w:val="PO1"/>
          <w:spacing w:val="0"/>
          <w:color w:val="000000"/>
          <w:sz w:val="21"/>
          <w:szCs w:val="21"/>
          <w:u w:val="none"/>
          <w:shd w:val="clear" w:color="000000" w:fill="FFFFFF"/>
          <w:rFonts w:ascii="宋体" w:eastAsia="宋体" w:hAnsi="宋体" w:cs="宋体"/>
        </w:rPr>
        <w:t>/</w:t>
      </w:r>
      <w:r>
        <w:rPr>
          <w:rtl w:val="0"/>
          <w:rStyle w:val="PO1"/>
          <w:spacing w:val="0"/>
          <w:color w:val="000000"/>
          <w:sz w:val="21"/>
          <w:szCs w:val="21"/>
          <w:u w:val="none"/>
          <w:shd w:val="clear" w:color="000000" w:fill="FFFFFF"/>
          <w:rFonts w:ascii="宋体" w:eastAsia="宋体" w:hAnsi="宋体" w:cs="宋体"/>
        </w:rPr>
        <w:t>T</w:t>
      </w:r>
      <w:r>
        <w:rPr>
          <w:rtl w:val="0"/>
          <w:rStyle w:val="PO1"/>
          <w:spacing w:val="0"/>
          <w:color w:val="000000"/>
          <w:sz w:val="21"/>
          <w:szCs w:val="21"/>
          <w:u w:val="none"/>
          <w:shd w:val="clear" w:color="000000" w:fill="FFFFFF"/>
          <w:rFonts w:ascii="宋体" w:eastAsia="宋体" w:hAnsi="宋体" w:cs="宋体"/>
        </w:rPr>
        <w:t xml:space="preserve"> </w:t>
      </w:r>
      <w:r>
        <w:rPr>
          <w:rtl w:val="0"/>
          <w:rStyle w:val="PO1"/>
          <w:spacing w:val="0"/>
          <w:color w:val="000000"/>
          <w:sz w:val="21"/>
          <w:szCs w:val="21"/>
          <w:u w:val="none"/>
          <w:shd w:val="clear" w:color="000000" w:fill="FFFFFF"/>
          <w:rFonts w:ascii="宋体" w:eastAsia="宋体" w:hAnsi="宋体" w:cs="宋体"/>
        </w:rPr>
        <w:t>3</w:t>
      </w:r>
      <w:r>
        <w:rPr>
          <w:rtl w:val="0"/>
          <w:rStyle w:val="PO1"/>
          <w:spacing w:val="0"/>
          <w:color w:val="000000"/>
          <w:sz w:val="21"/>
          <w:szCs w:val="21"/>
          <w:u w:val="none"/>
          <w:shd w:val="clear" w:color="000000" w:fill="FFFFFF"/>
          <w:rFonts w:ascii="宋体" w:eastAsia="宋体" w:hAnsi="宋体" w:cs="宋体"/>
        </w:rPr>
        <w:t>7</w:t>
      </w:r>
      <w:r>
        <w:rPr>
          <w:rtl w:val="0"/>
          <w:rStyle w:val="PO1"/>
          <w:spacing w:val="0"/>
          <w:color w:val="000000"/>
          <w:sz w:val="21"/>
          <w:szCs w:val="21"/>
          <w:u w:val="none"/>
          <w:shd w:val="clear" w:color="000000" w:fill="FFFFFF"/>
          <w:rFonts w:ascii="宋体" w:eastAsia="宋体" w:hAnsi="宋体" w:cs="宋体"/>
        </w:rPr>
        <w:t>9</w:t>
      </w:r>
      <w:r>
        <w:rPr>
          <w:rtl w:val="0"/>
          <w:rStyle w:val="PO1"/>
          <w:spacing w:val="0"/>
          <w:color w:val="000000"/>
          <w:sz w:val="21"/>
          <w:szCs w:val="21"/>
          <w:u w:val="none"/>
          <w:shd w:val="clear" w:color="000000" w:fill="FFFFFF"/>
          <w:rFonts w:ascii="宋体" w:eastAsia="宋体" w:hAnsi="宋体" w:cs="宋体"/>
        </w:rPr>
        <w:t>7</w:t>
      </w:r>
      <w:r>
        <w:rPr>
          <w:rtl w:val="0"/>
          <w:rStyle w:val="PO1"/>
          <w:spacing w:val="0"/>
          <w:color w:val="000000"/>
          <w:sz w:val="21"/>
          <w:szCs w:val="21"/>
          <w:u w:val="none"/>
          <w:shd w:val="clear" w:color="000000" w:fill="FFFFFF"/>
          <w:rFonts w:ascii="宋体" w:eastAsia="宋体" w:hAnsi="宋体" w:cs="宋体"/>
        </w:rPr>
        <w:t>-</w:t>
      </w:r>
      <w:r>
        <w:rPr>
          <w:rtl w:val="0"/>
          <w:rStyle w:val="PO1"/>
          <w:spacing w:val="0"/>
          <w:color w:val="000000"/>
          <w:sz w:val="21"/>
          <w:szCs w:val="21"/>
          <w:u w:val="none"/>
          <w:shd w:val="clear" w:color="000000" w:fill="FFFFFF"/>
          <w:rFonts w:ascii="宋体" w:eastAsia="宋体" w:hAnsi="宋体" w:cs="宋体"/>
        </w:rPr>
        <w:t>2</w:t>
      </w:r>
      <w:r>
        <w:rPr>
          <w:rtl w:val="0"/>
          <w:rStyle w:val="PO1"/>
          <w:spacing w:val="0"/>
          <w:color w:val="000000"/>
          <w:sz w:val="21"/>
          <w:szCs w:val="21"/>
          <w:u w:val="none"/>
          <w:shd w:val="clear" w:color="000000" w:fill="FFFFFF"/>
          <w:rFonts w:ascii="宋体" w:eastAsia="宋体" w:hAnsi="宋体" w:cs="宋体"/>
        </w:rPr>
        <w:t>0</w:t>
      </w:r>
      <w:r>
        <w:rPr>
          <w:rtl w:val="0"/>
          <w:rStyle w:val="PO1"/>
          <w:spacing w:val="0"/>
          <w:color w:val="000000"/>
          <w:sz w:val="21"/>
          <w:szCs w:val="21"/>
          <w:u w:val="none"/>
          <w:shd w:val="clear" w:color="000000" w:fill="FFFFFF"/>
          <w:rFonts w:ascii="宋体" w:eastAsia="宋体" w:hAnsi="宋体" w:cs="宋体"/>
        </w:rPr>
        <w:t>0</w:t>
      </w:r>
      <w:r>
        <w:rPr>
          <w:rtl w:val="0"/>
          <w:rStyle w:val="PO1"/>
          <w:spacing w:val="0"/>
          <w:color w:val="000000"/>
          <w:sz w:val="21"/>
          <w:szCs w:val="21"/>
          <w:u w:val="none"/>
          <w:shd w:val="clear" w:color="000000" w:fill="FFFFFF"/>
          <w:rFonts w:ascii="宋体" w:eastAsia="宋体" w:hAnsi="宋体" w:cs="宋体"/>
        </w:rPr>
        <w:t>5</w:t>
      </w:r>
      <w:r>
        <w:rPr>
          <w:rtl w:val="0"/>
          <w:rStyle w:val="PO1"/>
          <w:spacing w:val="0"/>
          <w:color w:val="000000"/>
          <w:sz w:val="21"/>
          <w:szCs w:val="21"/>
          <w:rFonts w:ascii="Calibri" w:eastAsia="宋体" w:hAnsi="宋体" w:cs="宋体"/>
        </w:rPr>
        <w:fldChar w:fldCharType="end"/>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 xml:space="preserve">  </w:t>
      </w:r>
      <w:r>
        <w:rPr>
          <w:rtl w:val="0"/>
          <w:rStyle w:val="PO1"/>
          <w:spacing w:val="0"/>
          <w:color w:val="000000"/>
          <w:sz w:val="21"/>
          <w:szCs w:val="21"/>
          <w:shd w:val="clear" w:color="000000" w:fill="FFFFFF"/>
          <w:rFonts w:ascii="宋体" w:eastAsia="宋体" w:hAnsi="宋体" w:cs="宋体"/>
        </w:rPr>
        <w:t>电气控制设备</w:t>
      </w:r>
    </w:p>
    <w:p>
      <w:pPr>
        <w:bidi w:val="0"/>
        <w:jc w:val="both"/>
        <w:spacing w:lineRule="auto" w:line="360" w:before="0" w:after="0"/>
        <w:pageBreakBefore w:val="0"/>
        <w:ind w:left="0" w:right="0" w:firstLine="420"/>
        <w:rPr>
          <w:rtl w:val="0"/>
          <w:rStyle w:val="PO1"/>
          <w:spacing w:val="0"/>
          <w:b w:val="0"/>
          <w:color w:val="auto"/>
          <w:sz w:val="21"/>
          <w:szCs w:val="21"/>
          <w:shd w:val="clear" w:color="000000" w:fill="FFFFFF"/>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GB/T 30843.1-2014</w:t>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 xml:space="preserve">  1kV以上不超过35kV的通用变频器设备</w:t>
      </w:r>
      <w:r>
        <w:rPr>
          <w:rtl w:val="0"/>
          <w:rStyle w:val="PO1"/>
          <w:spacing w:val="0"/>
          <w:b w:val="0"/>
          <w:color w:val="auto"/>
          <w:sz w:val="21"/>
          <w:szCs w:val="21"/>
          <w:shd w:val="clear" w:color="000000" w:fill="FFFFFF"/>
          <w:rFonts w:ascii="宋体" w:eastAsia="宋体" w:hAnsi="宋体" w:cs="宋体"/>
        </w:rPr>
        <w:t>第1部分：技术条件</w:t>
      </w:r>
    </w:p>
    <w:p>
      <w:pPr>
        <w:bidi w:val="0"/>
        <w:jc w:val="both"/>
        <w:spacing w:lineRule="auto" w:line="360" w:before="0" w:after="0"/>
        <w:pageBreakBefore w:val="0"/>
        <w:ind w:left="0" w:right="0" w:firstLine="420"/>
        <w:rPr>
          <w:rtl w:val="0"/>
          <w:rStyle w:val="PO1"/>
          <w:spacing w:val="0"/>
          <w:color w:val="000000"/>
          <w:sz w:val="21"/>
          <w:szCs w:val="21"/>
          <w:shd w:val="clear" w:color="000000" w:fill="FFFFFF"/>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GB/T 30843.2-2014</w:t>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 xml:space="preserve">  1kV以上不超过35kV的通用变频器设备</w:t>
      </w:r>
      <w:r>
        <w:rPr>
          <w:rtl w:val="0"/>
          <w:rStyle w:val="PO1"/>
          <w:spacing w:val="0"/>
          <w:b w:val="0"/>
          <w:color w:val="auto"/>
          <w:sz w:val="21"/>
          <w:szCs w:val="21"/>
          <w:shd w:val="clear" w:color="000000" w:fill="FFFFFF"/>
          <w:rFonts w:ascii="宋体" w:eastAsia="宋体" w:hAnsi="宋体" w:cs="宋体"/>
        </w:rPr>
        <w:t>第2部分：试验方法</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 4208-2013</w:t>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 xml:space="preserve">  外壳防护等级的分类(IP分类)</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GB/T 4588.1-1996</w:t>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 xml:space="preserve">  无金属化孔单双面印制板 分规范</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GB/T 4588.2-1996</w:t>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 xml:space="preserve">  有金属化孔单双面印制板 分规范</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GB/T 9969-2008        工业产品使用说明书 总则</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GB/T 10233-2005       低压成套开关设备和电控设备基本试验方法</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GB/T 12668.2-2002</w:t>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 xml:space="preserve">  交流电动机半导体变频调速装置总技术条件</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GB/T 14436-1993</w:t>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 xml:space="preserve">  工业产品保证文件  总则</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GB/T 15139-1994</w:t>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 xml:space="preserve">  电工设备结构总技术条件</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GB/T 13422-2013       半导体变流器 电气试验方法</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GB/T 14549-1993</w:t>
      </w:r>
      <w:r>
        <w:rPr>
          <w:rtl w:val="0"/>
          <w:rStyle w:val="PO1"/>
          <w:spacing w:val="0"/>
          <w:color w:val="000000"/>
          <w:sz w:val="21"/>
          <w:szCs w:val="21"/>
          <w:rFonts w:ascii="宋体" w:eastAsia="宋体" w:hAnsi="宋体" w:cs="宋体"/>
        </w:rPr>
        <w:tab/>
      </w:r>
      <w:r>
        <w:rPr>
          <w:rtl w:val="0"/>
          <w:rStyle w:val="PO1"/>
          <w:spacing w:val="0"/>
          <w:color w:val="000000"/>
          <w:sz w:val="21"/>
          <w:szCs w:val="21"/>
          <w:rFonts w:ascii="宋体" w:eastAsia="宋体" w:hAnsi="宋体" w:cs="宋体"/>
        </w:rPr>
        <w:t xml:space="preserve">      电能质量  公用电网谐波</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IEEE 519 Errata-2004  电力系统谐波控制规程和要求.更正</w:t>
      </w:r>
    </w:p>
    <w:p>
      <w:pPr>
        <w:bidi w:val="0"/>
        <w:jc w:val="both"/>
        <w:spacing w:lineRule="auto" w:line="360" w:before="0" w:after="0"/>
        <w:pageBreakBefore w:val="0"/>
        <w:ind w:left="0" w:right="0" w:firstLine="420"/>
        <w:tabs>
          <w:tab w:val="left" w:pos="2828"/>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G/X 184-368           采用串行光纤通信</w:t>
      </w:r>
    </w:p>
    <w:p>
      <w:pPr>
        <w:bidi w:val="0"/>
        <w:jc w:val="both"/>
        <w:spacing w:lineRule="auto" w:line="360" w:before="0" w:after="0"/>
        <w:pageBreakBefore w:val="0"/>
        <w:ind w:left="0" w:right="0" w:firstLine="420"/>
        <w:tabs>
          <w:tab w:val="left" w:pos="2828"/>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G/X69100-2            移相变压器需采用独立风道散热</w:t>
      </w:r>
    </w:p>
    <w:p>
      <w:pPr>
        <w:bidi w:val="0"/>
        <w:jc w:val="both"/>
        <w:spacing w:lineRule="auto" w:line="360" w:before="0" w:after="0"/>
        <w:pageBreakBefore w:val="0"/>
        <w:ind w:left="0" w:right="0" w:firstLine="420"/>
        <w:tabs>
          <w:tab w:val="left" w:pos="2828"/>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G/2009-90             旁路柜采用铜排链接</w:t>
      </w:r>
    </w:p>
    <w:p>
      <w:pPr>
        <w:bidi w:val="0"/>
        <w:jc w:val="both"/>
        <w:spacing w:lineRule="auto" w:line="360" w:before="0" w:after="0"/>
        <w:pageBreakBefore w:val="0"/>
        <w:ind w:left="0" w:right="0" w:firstLine="420"/>
        <w:tabs>
          <w:tab w:val="left" w:pos="2828"/>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G/300082-890G         具有高低压电压穿越</w:t>
      </w:r>
    </w:p>
    <w:p>
      <w:pPr>
        <w:bidi w:val="0"/>
        <w:jc w:val="both"/>
        <w:spacing w:lineRule="auto" w:line="412" w:before="260" w:after="260"/>
        <w:pageBreakBefore w:val="0"/>
        <w:ind w:left="0" w:right="0" w:firstLine="0"/>
        <w:rPr>
          <w:rtl w:val="0"/>
          <w:rStyle w:val="PO9"/>
          <w:spacing w:val="0"/>
          <w:b w:val="1"/>
          <w:color w:val="auto"/>
          <w:sz w:val="21"/>
          <w:szCs w:val="21"/>
          <w:rFonts w:ascii="Calibri" w:eastAsia="宋体" w:hAnsi="宋体" w:cs="宋体"/>
        </w:rPr>
        <w:outlineLvl w:val="3"/>
        <w:snapToGrid w:val="on"/>
        <w:autoSpaceDE w:val="1"/>
        <w:autoSpaceDN w:val="1"/>
      </w:pPr>
      <w:r>
        <w:rPr>
          <w:rtl w:val="0"/>
          <w:rStyle w:val="PO9"/>
          <w:spacing w:val="0"/>
          <w:b w:val="1"/>
          <w:color w:val="auto"/>
          <w:sz w:val="21"/>
          <w:szCs w:val="21"/>
          <w:rFonts w:ascii="Calibri" w:eastAsia="宋体" w:hAnsi="宋体" w:cs="宋体"/>
        </w:rPr>
        <w:t>2.2使用环境条件</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1、存储环境温度：-20℃～+65℃</w:t>
      </w:r>
    </w:p>
    <w:p>
      <w:pPr>
        <w:bidi w:val="0"/>
        <w:numPr>
          <w:ilvl w:val="0"/>
          <w:numId w:val="0"/>
        </w:numPr>
        <w:jc w:val="both"/>
        <w:spacing w:lineRule="auto" w:line="360" w:before="0" w:after="0"/>
        <w:pageBreakBefore w:val="0"/>
        <w:ind w:left="0" w:right="0" w:firstLine="0"/>
        <w:tabs>
          <w:tab w:val="left" w:pos="0"/>
        </w:tabs>
        <w:rPr>
          <w:rtl w:val="0"/>
          <w:rStyle w:val="PO1"/>
          <w:spacing w:val="0"/>
          <w:color w:val="auto"/>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2、运行环境温度：-10℃~+40℃</w:t>
      </w:r>
    </w:p>
    <w:p>
      <w:pPr>
        <w:bidi w:val="0"/>
        <w:numPr>
          <w:ilvl w:val="0"/>
          <w:numId w:val="0"/>
        </w:numPr>
        <w:jc w:val="both"/>
        <w:spacing w:lineRule="auto" w:line="360" w:before="0" w:after="0"/>
        <w:pageBreakBefore w:val="0"/>
        <w:ind w:left="0" w:right="0" w:firstLine="0"/>
        <w:tabs>
          <w:tab w:val="left" w:pos="0"/>
        </w:tabs>
        <w:rPr>
          <w:rtl w:val="0"/>
          <w:rStyle w:val="PO1"/>
          <w:spacing w:val="0"/>
          <w:color w:val="auto"/>
          <w:sz w:val="21"/>
          <w:szCs w:val="21"/>
          <w:rFonts w:ascii="宋体" w:eastAsia="宋体" w:hAnsi="宋体" w:cs="宋体"/>
        </w:rPr>
        <w:snapToGrid w:val="on"/>
        <w:autoSpaceDE w:val="1"/>
        <w:autoSpaceDN w:val="1"/>
      </w:pPr>
      <w:r>
        <w:rPr>
          <w:rtl w:val="0"/>
          <w:rStyle w:val="PO1"/>
          <w:spacing w:val="0"/>
          <w:color w:val="auto"/>
          <w:sz w:val="21"/>
          <w:szCs w:val="21"/>
          <w:rFonts w:ascii="宋体" w:eastAsia="宋体" w:hAnsi="宋体" w:cs="宋体"/>
        </w:rPr>
        <w:t>3、相对湿度：月平均值不大于90﹪(25℃)，相对湿度变化率每小时不超过5%，且不结露。</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4、海拔高度：海拔1000米以下（1000米以上降额运行），</w:t>
      </w:r>
      <w:r>
        <w:rPr>
          <w:rtl w:val="0"/>
          <w:rStyle w:val="PO1"/>
          <w:spacing w:val="0"/>
          <w:color w:val="auto"/>
          <w:sz w:val="21"/>
          <w:szCs w:val="21"/>
          <w:rFonts w:ascii="宋体" w:eastAsia="宋体" w:hAnsi="宋体" w:cs="宋体"/>
        </w:rPr>
        <w:t>如有特殊要求需要标明。</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5、地震烈度等级：7级</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Calibri" w:eastAsia="宋体" w:hAnsi="宋体" w:cs="宋体"/>
        </w:rPr>
        <w:t>6、网电波动范围：+10%~-10%</w:t>
      </w:r>
    </w:p>
    <w:p>
      <w:pPr>
        <w:bidi w:val="0"/>
        <w:jc w:val="both"/>
        <w:spacing w:lineRule="auto" w:line="412" w:before="260" w:after="260"/>
        <w:pageBreakBefore w:val="0"/>
        <w:ind w:left="0" w:right="0" w:firstLine="0"/>
        <w:rPr>
          <w:rtl w:val="0"/>
          <w:rStyle w:val="PO9"/>
          <w:spacing w:val="0"/>
          <w:b w:val="1"/>
          <w:color w:val="auto"/>
          <w:sz w:val="21"/>
          <w:szCs w:val="21"/>
          <w:rFonts w:ascii="Calibri" w:eastAsia="宋体" w:hAnsi="宋体" w:cs="宋体"/>
        </w:rPr>
        <w:outlineLvl w:val="3"/>
        <w:snapToGrid w:val="on"/>
        <w:autoSpaceDE w:val="1"/>
        <w:autoSpaceDN w:val="1"/>
      </w:pPr>
      <w:r>
        <w:rPr>
          <w:rtl w:val="0"/>
          <w:rStyle w:val="PO9"/>
          <w:spacing w:val="0"/>
          <w:b w:val="1"/>
          <w:color w:val="auto"/>
          <w:sz w:val="21"/>
          <w:szCs w:val="21"/>
          <w:rFonts w:ascii="Calibri" w:eastAsia="宋体" w:hAnsi="宋体" w:cs="宋体"/>
        </w:rPr>
        <w:t>2.3工况概述</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9205" w:type="dxa"/>
        <w:tblInd w:w="-251" w:type="dxa"/>
        <w:tblLook w:val="000600" w:firstRow="0" w:lastRow="0" w:firstColumn="0" w:lastColumn="0" w:noHBand="1" w:noVBand="1"/>
        <w:tblLayout w:type="fixed"/>
      </w:tblPr>
      <w:tblGrid>
        <w:gridCol w:w="583"/>
        <w:gridCol w:w="961"/>
        <w:gridCol w:w="1127"/>
        <w:gridCol w:w="1239"/>
        <w:gridCol w:w="1309"/>
        <w:gridCol w:w="1138"/>
        <w:gridCol w:w="1304"/>
        <w:gridCol w:w="1544"/>
      </w:tblGrid>
      <w:tr>
        <w:trPr/>
        <w:tc>
          <w:tcPr>
            <w:tcW w:type="dxa" w:w="9205"/>
            <w:tcMar>
              <w:left w:w="108" w:type="dxa"/>
              <w:right w:w="108" w:type="dxa"/>
            </w:tcMar>
            <w:vAlign w:val="center"/>
            <w:gridSpan w:val="8"/>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工况信息调查表</w:t>
            </w:r>
          </w:p>
        </w:tc>
      </w:tr>
      <w:tr>
        <w:trPr/>
        <w:tc>
          <w:tcPr>
            <w:tcW w:type="dxa" w:w="1544"/>
            <w:tcMar>
              <w:left w:w="108" w:type="dxa"/>
              <w:right w:w="108" w:type="dxa"/>
            </w:tcMar>
            <w:vAlign w:val="center"/>
            <w:gridSpan w:val="2"/>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环境温度</w:t>
            </w:r>
          </w:p>
        </w:tc>
        <w:tc>
          <w:tcPr>
            <w:tcW w:type="dxa" w:w="2366"/>
            <w:tcMar>
              <w:left w:w="108" w:type="dxa"/>
              <w:right w:w="108" w:type="dxa"/>
            </w:tcMar>
            <w:vAlign w:val="center"/>
            <w:gridSpan w:val="2"/>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p>
        </w:tc>
        <w:tc>
          <w:tcPr>
            <w:tcW w:type="dxa" w:w="1309"/>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是否有凝露</w:t>
            </w:r>
          </w:p>
        </w:tc>
        <w:tc>
          <w:tcPr>
            <w:tcW w:type="dxa" w:w="3986"/>
            <w:tcMar>
              <w:left w:w="108" w:type="dxa"/>
              <w:right w:w="108" w:type="dxa"/>
            </w:tcMar>
            <w:vAlign w:val="center"/>
            <w:gridSpan w:val="3"/>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p>
        </w:tc>
      </w:tr>
      <w:tr>
        <w:trPr/>
        <w:tc>
          <w:tcPr>
            <w:tcW w:type="dxa" w:w="1544"/>
            <w:tcMar>
              <w:left w:w="108" w:type="dxa"/>
              <w:right w:w="108" w:type="dxa"/>
            </w:tcMar>
            <w:vAlign w:val="center"/>
            <w:gridSpan w:val="2"/>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海拔（m）</w:t>
            </w:r>
          </w:p>
        </w:tc>
        <w:tc>
          <w:tcPr>
            <w:tcW w:type="dxa" w:w="2366"/>
            <w:tcMar>
              <w:left w:w="108" w:type="dxa"/>
              <w:right w:w="108" w:type="dxa"/>
            </w:tcMar>
            <w:vAlign w:val="center"/>
            <w:gridSpan w:val="2"/>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auto"/>
                <w:sz w:val="21"/>
                <w:szCs w:val="21"/>
                <w:rFonts w:ascii="宋体" w:eastAsia="宋体" w:hAnsi="宋体" w:cs="宋体"/>
              </w:rPr>
              <w:t>导电粉尘</w:t>
            </w:r>
          </w:p>
        </w:tc>
        <w:tc>
          <w:tcPr>
            <w:tcW w:type="dxa" w:w="1309"/>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auto"/>
                <w:sz w:val="21"/>
                <w:szCs w:val="21"/>
                <w:rFonts w:ascii="宋体" w:eastAsia="宋体" w:hAnsi="宋体" w:cs="宋体"/>
              </w:rPr>
              <w:t>腐蚀性气体</w:t>
            </w:r>
          </w:p>
        </w:tc>
        <w:tc>
          <w:tcPr>
            <w:tcW w:type="dxa" w:w="2442"/>
            <w:tcMar>
              <w:left w:w="108" w:type="dxa"/>
              <w:right w:w="108" w:type="dxa"/>
            </w:tcMar>
            <w:vAlign w:val="center"/>
            <w:gridSpan w:val="2"/>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auto"/>
                <w:sz w:val="21"/>
                <w:szCs w:val="21"/>
                <w:rFonts w:ascii="宋体" w:eastAsia="宋体" w:hAnsi="宋体" w:cs="宋体"/>
              </w:rPr>
              <w:t>盐雾</w:t>
            </w:r>
          </w:p>
        </w:tc>
        <w:tc>
          <w:tcPr>
            <w:tcW w:type="dxa" w:w="1544"/>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auto"/>
                <w:sz w:val="21"/>
                <w:szCs w:val="21"/>
                <w:rFonts w:ascii="宋体" w:eastAsia="宋体" w:hAnsi="宋体" w:cs="宋体"/>
              </w:rPr>
              <w:t>距离海岸盐场</w:t>
            </w:r>
            <w:r>
              <w:rPr>
                <w:rtl w:val="0"/>
                <w:rStyle w:val="PO1"/>
                <w:spacing w:val="0"/>
                <w:b w:val="1"/>
                <w:color w:val="auto"/>
                <w:sz w:val="21"/>
                <w:szCs w:val="21"/>
                <w:rFonts w:ascii="宋体" w:eastAsia="宋体" w:hAnsi="宋体" w:cs="宋体"/>
              </w:rPr>
              <w:t>（km）</w:t>
            </w:r>
          </w:p>
        </w:tc>
      </w:tr>
      <w:tr>
        <w:trPr/>
        <w:tc>
          <w:tcPr>
            <w:tcW w:type="dxa" w:w="1544"/>
            <w:tcMar>
              <w:left w:w="108" w:type="dxa"/>
              <w:right w:w="108" w:type="dxa"/>
            </w:tcMar>
            <w:vAlign w:val="center"/>
            <w:gridSpan w:val="2"/>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&lt;1000M</w:t>
            </w:r>
          </w:p>
        </w:tc>
        <w:tc>
          <w:tcPr>
            <w:tcW w:type="dxa" w:w="2366"/>
            <w:tcMar>
              <w:left w:w="108" w:type="dxa"/>
              <w:right w:w="108" w:type="dxa"/>
            </w:tcMar>
            <w:vAlign w:val="center"/>
            <w:gridSpan w:val="2"/>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无</w:t>
            </w:r>
          </w:p>
        </w:tc>
        <w:tc>
          <w:tcPr>
            <w:tcW w:type="dxa" w:w="1309"/>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无</w:t>
            </w:r>
          </w:p>
        </w:tc>
        <w:tc>
          <w:tcPr>
            <w:tcW w:type="dxa" w:w="2442"/>
            <w:tcMar>
              <w:left w:w="108" w:type="dxa"/>
              <w:right w:w="108" w:type="dxa"/>
            </w:tcMar>
            <w:vAlign w:val="center"/>
            <w:gridSpan w:val="2"/>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无</w:t>
            </w:r>
          </w:p>
        </w:tc>
        <w:tc>
          <w:tcPr>
            <w:tcW w:type="dxa" w:w="1544"/>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p>
        </w:tc>
      </w:tr>
      <w:tr>
        <w:trPr/>
        <w:tc>
          <w:tcPr>
            <w:tcW w:type="dxa" w:w="583"/>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序</w:t>
            </w:r>
            <w:r>
              <w:rPr>
                <w:rtl w:val="0"/>
                <w:rStyle w:val="PO1"/>
                <w:spacing w:val="0"/>
                <w:b w:val="1"/>
                <w:color w:val="000000"/>
                <w:sz w:val="21"/>
                <w:szCs w:val="21"/>
                <w:rFonts w:ascii="Calibri" w:eastAsia="宋体" w:hAnsi="宋体" w:cs="宋体"/>
              </w:rPr>
              <w:t>号</w:t>
            </w:r>
          </w:p>
        </w:tc>
        <w:tc>
          <w:tcPr>
            <w:tcW w:type="dxa" w:w="961"/>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行业</w:t>
            </w:r>
          </w:p>
        </w:tc>
        <w:tc>
          <w:tcPr>
            <w:tcW w:type="dxa" w:w="1127"/>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负载类型</w:t>
            </w:r>
          </w:p>
        </w:tc>
        <w:tc>
          <w:tcPr>
            <w:tcW w:type="dxa" w:w="1239"/>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额定功率</w:t>
            </w:r>
            <w:r>
              <w:rPr>
                <w:rtl w:val="0"/>
                <w:rStyle w:val="PO1"/>
                <w:spacing w:val="0"/>
                <w:b w:val="1"/>
                <w:color w:val="000000"/>
                <w:sz w:val="21"/>
                <w:szCs w:val="21"/>
                <w:rFonts w:ascii="Calibri" w:eastAsia="宋体" w:hAnsi="宋体" w:cs="宋体"/>
              </w:rPr>
              <w:t>（kW）</w:t>
            </w:r>
          </w:p>
        </w:tc>
        <w:tc>
          <w:tcPr>
            <w:tcW w:type="dxa" w:w="1309"/>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额定电压</w:t>
            </w:r>
            <w:r>
              <w:rPr>
                <w:rtl w:val="0"/>
                <w:rStyle w:val="PO1"/>
                <w:spacing w:val="0"/>
                <w:b w:val="1"/>
                <w:color w:val="000000"/>
                <w:sz w:val="21"/>
                <w:szCs w:val="21"/>
                <w:rFonts w:ascii="Calibri" w:eastAsia="宋体" w:hAnsi="宋体" w:cs="宋体"/>
              </w:rPr>
              <w:t>（kV）</w:t>
            </w:r>
          </w:p>
        </w:tc>
        <w:tc>
          <w:tcPr>
            <w:tcW w:type="dxa" w:w="1138"/>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额定电流</w:t>
            </w:r>
            <w:r>
              <w:rPr>
                <w:rtl w:val="0"/>
                <w:rStyle w:val="PO1"/>
                <w:spacing w:val="0"/>
                <w:b w:val="1"/>
                <w:color w:val="000000"/>
                <w:sz w:val="21"/>
                <w:szCs w:val="21"/>
                <w:rFonts w:ascii="Calibri" w:eastAsia="宋体" w:hAnsi="宋体" w:cs="宋体"/>
              </w:rPr>
              <w:t>（A）</w:t>
            </w:r>
          </w:p>
        </w:tc>
        <w:tc>
          <w:tcPr>
            <w:tcW w:type="dxa" w:w="1304"/>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主回路类型</w:t>
            </w:r>
          </w:p>
        </w:tc>
        <w:tc>
          <w:tcPr>
            <w:tcW w:type="dxa" w:w="1544"/>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散热风机功率</w:t>
            </w:r>
          </w:p>
        </w:tc>
      </w:tr>
      <w:tr>
        <w:trPr/>
        <w:tc>
          <w:tcPr>
            <w:tcW w:type="dxa" w:w="583"/>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211"/>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1</w:t>
            </w:r>
          </w:p>
        </w:tc>
        <w:tc>
          <w:tcPr>
            <w:tcW w:type="dxa" w:w="961"/>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p>
        </w:tc>
        <w:tc>
          <w:tcPr>
            <w:tcW w:type="dxa" w:w="1127"/>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水泵</w:t>
            </w:r>
          </w:p>
        </w:tc>
        <w:tc>
          <w:tcPr>
            <w:tcW w:type="dxa" w:w="1239"/>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355KW</w:t>
            </w:r>
          </w:p>
        </w:tc>
        <w:tc>
          <w:tcPr>
            <w:tcW w:type="dxa" w:w="1309"/>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r>
              <w:rPr>
                <w:rtl w:val="0"/>
                <w:rStyle w:val="PO1"/>
                <w:spacing w:val="0"/>
                <w:b w:val="1"/>
                <w:color w:val="000000"/>
                <w:sz w:val="21"/>
                <w:szCs w:val="21"/>
                <w:rFonts w:ascii="Calibri" w:eastAsia="宋体" w:hAnsi="宋体" w:cs="宋体"/>
              </w:rPr>
              <w:t>10KV</w:t>
            </w:r>
          </w:p>
        </w:tc>
        <w:tc>
          <w:tcPr>
            <w:tcW w:type="dxa" w:w="1138"/>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p>
        </w:tc>
        <w:tc>
          <w:tcPr>
            <w:tcW w:type="dxa" w:w="1304"/>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p>
        </w:tc>
        <w:tc>
          <w:tcPr>
            <w:tcW w:type="dxa" w:w="1544"/>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Calibri" w:eastAsia="宋体" w:hAnsi="宋体" w:cs="宋体"/>
              </w:rPr>
              <w:snapToGrid w:val="on"/>
              <w:autoSpaceDE w:val="1"/>
              <w:autoSpaceDN w:val="1"/>
            </w:pPr>
          </w:p>
        </w:tc>
      </w:tr>
    </w:tbl>
    <w:p>
      <w:pPr>
        <w:bidi w:val="0"/>
        <w:jc w:val="both"/>
        <w:spacing w:lineRule="auto" w:line="412" w:before="260" w:after="260"/>
        <w:pageBreakBefore w:val="0"/>
        <w:ind w:left="0" w:right="0" w:firstLine="0"/>
        <w:rPr>
          <w:rtl w:val="0"/>
          <w:rStyle w:val="PO9"/>
          <w:spacing w:val="0"/>
          <w:b w:val="1"/>
          <w:color w:val="auto"/>
          <w:sz w:val="21"/>
          <w:szCs w:val="21"/>
          <w:rFonts w:ascii="Calibri" w:eastAsia="宋体" w:hAnsi="宋体" w:cs="宋体"/>
        </w:rPr>
        <w:outlineLvl w:val="3"/>
        <w:snapToGrid w:val="on"/>
        <w:autoSpaceDE w:val="1"/>
        <w:autoSpaceDN w:val="1"/>
      </w:pPr>
      <w:r>
        <w:rPr>
          <w:rtl w:val="0"/>
          <w:rStyle w:val="PO9"/>
          <w:spacing w:val="0"/>
          <w:b w:val="1"/>
          <w:color w:val="auto"/>
          <w:sz w:val="21"/>
          <w:szCs w:val="21"/>
          <w:rFonts w:ascii="Calibri" w:eastAsia="宋体" w:hAnsi="宋体" w:cs="宋体"/>
        </w:rPr>
        <w:t>2.4变频器性能参数</w:t>
      </w:r>
    </w:p>
    <w:p>
      <w:pPr>
        <w:bidi w:val="0"/>
        <w:jc w:val="both"/>
        <w:spacing w:lineRule="auto" w:line="372" w:before="280" w:after="290"/>
        <w:pageBreakBefore w:val="0"/>
        <w:ind w:left="0" w:right="0" w:firstLine="0"/>
        <w:rPr>
          <w:rtl w:val="0"/>
          <w:rStyle w:val="PO-1"/>
          <w:spacing w:val="0"/>
          <w:b w:val="1"/>
          <w:color w:val="000000"/>
          <w:sz w:val="21"/>
          <w:szCs w:val="21"/>
          <w:rFonts w:ascii="Arial" w:eastAsia="黑体" w:hAnsi="黑体" w:cs="黑体"/>
        </w:rPr>
        <w:outlineLvl w:val="4"/>
        <w:snapToGrid w:val="on"/>
        <w:autoSpaceDE w:val="1"/>
        <w:autoSpaceDN w:val="1"/>
      </w:pPr>
      <w:r>
        <w:rPr>
          <w:rtl w:val="0"/>
          <w:rStyle w:val="PO-1"/>
          <w:spacing w:val="0"/>
          <w:b w:val="1"/>
          <w:color w:val="000000"/>
          <w:sz w:val="21"/>
          <w:szCs w:val="21"/>
          <w:rFonts w:ascii="Arial" w:eastAsia="黑体" w:hAnsi="黑体" w:cs="黑体"/>
        </w:rPr>
        <w:t>2.4.1基本参数</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高压变频调速系统，以高可靠性、易操作、高性能为设计目标。采用新型IGBT功率器件，</w:t>
      </w:r>
      <w:r>
        <w:rPr>
          <w:rtl w:val="0"/>
          <w:rStyle w:val="PO-1"/>
          <w:spacing w:val="0"/>
          <w:color w:val="000000"/>
          <w:sz w:val="21"/>
          <w:szCs w:val="21"/>
          <w:rFonts w:ascii="宋体" w:eastAsia="宋体" w:hAnsi="宋体" w:cs="宋体"/>
        </w:rPr>
        <w:t>全数字化DSP+FPGA+ARM微机控制，技术要求如下：</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p>
    <w:tbl>
      <w:tblID w:val="0"/>
      <w:tblP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top w:w="0" w:type="dxa"/>
          <w:right w:w="0" w:type="dxa"/>
          <w:bottom w:w="0" w:type="dxa"/>
        </w:tblCellMar>
        <w:tblW w:w="9576" w:type="dxa"/>
        <w:jc w:val="center"/>
        <w:tblLook w:val="000600" w:firstRow="0" w:lastRow="0" w:firstColumn="0" w:lastColumn="0" w:noHBand="1" w:noVBand="1"/>
        <w:tblLayout w:type="fixed"/>
      </w:tblPr>
      <w:tblGrid>
        <w:gridCol w:w="724"/>
        <w:gridCol w:w="3368"/>
        <w:gridCol w:w="4428"/>
        <w:gridCol w:w="1056"/>
      </w:tblGrid>
      <w:tr>
        <w:trPr>
          <w:trHeight w:hRule="atleast" w:val="689"/>
          <w:tblHeader/>
        </w:trPr>
        <w:tc>
          <w:tcPr>
            <w:tcW w:type="dxa" w:w="724"/>
            <w:tcMar>
              <w:left w:w="108" w:type="dxa"/>
              <w:right w:w="108" w:type="dxa"/>
            </w:tcMar>
            <w:vAlign w:val="center"/>
            <w:tcBorders>
              <w:bottom w:val="single" w:color="auto" w:sz="6"/>
              <w:left w:val="double" w:color="auto" w:sz="4"/>
              <w:right w:val="single" w:color="auto" w:sz="6"/>
              <w:top w:val="double" w:color="auto" w:sz="4"/>
            </w:tcBorders>
          </w:tcPr>
          <w:p>
            <w:pPr>
              <w:bidi w:val="0"/>
              <w:jc w:val="both"/>
              <w:spacing w:lineRule="auto" w:line="360" w:before="0" w:after="0"/>
              <w:pageBreakBefore w:val="0"/>
              <w:ind w:left="0" w:right="0" w:firstLine="0"/>
              <w:rPr>
                <w:rtl w:val="0"/>
                <w:rStyle w:val="PO1"/>
                <w:spacing w:val="0"/>
                <w:b w:val="1"/>
                <w:color w:val="000000"/>
                <w:sz w:val="21"/>
                <w:szCs w:val="21"/>
                <w:rFonts w:ascii="宋体" w:eastAsia="宋体" w:hAnsi="宋体" w:cs="宋体"/>
              </w:rPr>
              <w:snapToGrid w:val="on"/>
              <w:autoSpaceDE w:val="1"/>
              <w:autoSpaceDN w:val="1"/>
            </w:pPr>
            <w:r>
              <w:rPr>
                <w:rtl w:val="0"/>
                <w:rStyle w:val="PO1"/>
                <w:spacing w:val="0"/>
                <w:b w:val="1"/>
                <w:color w:val="000000"/>
                <w:sz w:val="21"/>
                <w:szCs w:val="21"/>
                <w:rFonts w:ascii="宋体" w:eastAsia="宋体" w:hAnsi="宋体" w:cs="宋体"/>
              </w:rPr>
              <w:t>序号</w:t>
            </w:r>
          </w:p>
        </w:tc>
        <w:tc>
          <w:tcPr>
            <w:tcW w:type="dxa" w:w="3368"/>
            <w:tcMar>
              <w:left w:w="108" w:type="dxa"/>
              <w:right w:w="108" w:type="dxa"/>
            </w:tcMar>
            <w:vAlign w:val="center"/>
            <w:tcBorders>
              <w:bottom w:val="single" w:color="auto" w:sz="6"/>
              <w:left w:val="single" w:color="auto" w:sz="6"/>
              <w:right w:val="single" w:color="auto" w:sz="6"/>
              <w:top w:val="double" w:color="auto" w:sz="4"/>
            </w:tcBorders>
          </w:tcPr>
          <w:p>
            <w:pPr>
              <w:bidi w:val="0"/>
              <w:jc w:val="both"/>
              <w:spacing w:lineRule="auto" w:line="360" w:before="0" w:after="0"/>
              <w:pageBreakBefore w:val="0"/>
              <w:ind w:left="0" w:right="0" w:firstLine="0"/>
              <w:rPr>
                <w:rtl w:val="0"/>
                <w:rStyle w:val="PO1"/>
                <w:spacing w:val="0"/>
                <w:b w:val="1"/>
                <w:color w:val="000000"/>
                <w:sz w:val="21"/>
                <w:szCs w:val="21"/>
                <w:rFonts w:ascii="宋体" w:eastAsia="宋体" w:hAnsi="宋体" w:cs="宋体"/>
              </w:rPr>
              <w:snapToGrid w:val="on"/>
              <w:autoSpaceDE w:val="1"/>
              <w:autoSpaceDN w:val="1"/>
            </w:pPr>
            <w:r>
              <w:rPr>
                <w:rtl w:val="0"/>
                <w:rStyle w:val="PO1"/>
                <w:spacing w:val="0"/>
                <w:b w:val="1"/>
                <w:color w:val="000000"/>
                <w:sz w:val="21"/>
                <w:szCs w:val="21"/>
                <w:rFonts w:ascii="宋体" w:eastAsia="宋体" w:hAnsi="宋体" w:cs="宋体"/>
              </w:rPr>
              <w:t xml:space="preserve">名  称</w:t>
            </w:r>
          </w:p>
        </w:tc>
        <w:tc>
          <w:tcPr>
            <w:tcW w:type="dxa" w:w="4428"/>
            <w:tcMar>
              <w:left w:w="108" w:type="dxa"/>
              <w:right w:w="108" w:type="dxa"/>
            </w:tcMar>
            <w:vAlign w:val="center"/>
            <w:tcBorders>
              <w:bottom w:val="single" w:color="auto" w:sz="6"/>
              <w:left w:val="single" w:color="auto" w:sz="6"/>
              <w:right w:val="single" w:color="auto" w:sz="6"/>
              <w:top w:val="double" w:color="auto" w:sz="4"/>
            </w:tcBorders>
          </w:tcPr>
          <w:p>
            <w:pPr>
              <w:bidi w:val="0"/>
              <w:jc w:val="center"/>
              <w:spacing w:lineRule="auto" w:line="360" w:before="0" w:after="0"/>
              <w:pageBreakBefore w:val="0"/>
              <w:ind w:left="0" w:right="0" w:firstLine="0"/>
              <w:rPr>
                <w:rtl w:val="0"/>
                <w:rStyle w:val="PO1"/>
                <w:spacing w:val="0"/>
                <w:b w:val="1"/>
                <w:color w:val="000000"/>
                <w:sz w:val="21"/>
                <w:szCs w:val="21"/>
                <w:rFonts w:ascii="宋体" w:eastAsia="宋体" w:hAnsi="宋体" w:cs="宋体"/>
              </w:rPr>
              <w:snapToGrid w:val="on"/>
              <w:autoSpaceDE w:val="1"/>
              <w:autoSpaceDN w:val="1"/>
            </w:pPr>
            <w:r>
              <w:rPr>
                <w:rtl w:val="0"/>
                <w:rStyle w:val="PO1"/>
                <w:spacing w:val="0"/>
                <w:b w:val="1"/>
                <w:color w:val="000000"/>
                <w:sz w:val="21"/>
                <w:szCs w:val="21"/>
                <w:rFonts w:ascii="宋体" w:eastAsia="宋体" w:hAnsi="宋体" w:cs="宋体"/>
              </w:rPr>
              <w:t>保证值</w:t>
            </w:r>
          </w:p>
        </w:tc>
        <w:tc>
          <w:tcPr>
            <w:tcW w:type="dxa" w:w="1056"/>
            <w:tcMar>
              <w:left w:w="108" w:type="dxa"/>
              <w:right w:w="108" w:type="dxa"/>
            </w:tcMar>
            <w:vAlign w:val="center"/>
            <w:tcBorders>
              <w:bottom w:val="single" w:color="auto" w:sz="6"/>
              <w:left w:val="single" w:color="auto" w:sz="6"/>
              <w:right w:val="double" w:color="auto" w:sz="4"/>
              <w:top w:val="double" w:color="auto" w:sz="4"/>
            </w:tcBorders>
          </w:tcPr>
          <w:p>
            <w:pPr>
              <w:bidi w:val="0"/>
              <w:jc w:val="both"/>
              <w:spacing w:lineRule="auto" w:line="360" w:before="0" w:after="0"/>
              <w:pageBreakBefore w:val="0"/>
              <w:ind w:left="0" w:right="0" w:firstLine="0"/>
              <w:rPr>
                <w:rtl w:val="0"/>
                <w:rStyle w:val="PO1"/>
                <w:spacing w:val="0"/>
                <w:b w:val="1"/>
                <w:color w:val="000000"/>
                <w:sz w:val="21"/>
                <w:szCs w:val="21"/>
                <w:rFonts w:ascii="宋体" w:eastAsia="宋体" w:hAnsi="宋体" w:cs="宋体"/>
              </w:rPr>
              <w:snapToGrid w:val="on"/>
              <w:autoSpaceDE w:val="1"/>
              <w:autoSpaceDN w:val="1"/>
            </w:pPr>
            <w:r>
              <w:rPr>
                <w:rtl w:val="0"/>
                <w:rStyle w:val="PO1"/>
                <w:spacing w:val="0"/>
                <w:b w:val="1"/>
                <w:color w:val="000000"/>
                <w:sz w:val="21"/>
                <w:szCs w:val="21"/>
                <w:rFonts w:ascii="宋体" w:eastAsia="宋体" w:hAnsi="宋体" w:cs="宋体"/>
              </w:rPr>
              <w:t>备注</w:t>
            </w: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使用标准</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企业标准</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2</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型式</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高-高方式</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508"/>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3</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供货商及产地</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4</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安装地点</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室内</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5</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技术方案</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多电平串联，交直交、电压源型、高高方式</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6</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对电动机要求</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异步/同步电动机</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7</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变频器输入侧有无熔断器</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单元输入侧有两相熔断器</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659"/>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8</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额定输入电压6或10</w:t>
            </w:r>
          </w:p>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/允许变化范围（kV）</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 xml:space="preserve">10KV /+10%~-10%</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9</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系统输入电压（kV）</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Calibri" w:eastAsia="宋体" w:hAnsi="宋体" w:cs="宋体"/>
              </w:rPr>
              <w:t>10KV</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10</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系统输出电压（kV）</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Calibri" w:eastAsia="宋体" w:hAnsi="宋体" w:cs="宋体"/>
              </w:rPr>
              <w:t>10kv</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9"/>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11</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fldChar w:fldCharType="begin"/>
            </w:r>
            <w:r>
              <w:instrText xml:space="preserve">HYPERLINK  \l  "HYPERLINK "</w:instrText>
            </w:r>
            <w:r>
              <w:fldChar w:fldCharType="separate"/>
            </w:r>
            <w:r>
              <w:rPr>
                <w:rtl w:val="0"/>
                <w:rStyle w:val="PO1"/>
                <w:spacing w:val="0"/>
                <w:b w:val="0"/>
                <w:color w:val="000000"/>
                <w:sz w:val="21"/>
                <w:szCs w:val="21"/>
                <w:u w:val="none"/>
                <w:rFonts w:ascii="宋体" w:eastAsia="宋体" w:hAnsi="宋体" w:cs="宋体"/>
              </w:rPr>
              <w:t>系</w:t>
            </w:r>
            <w:r>
              <w:rPr>
                <w:rtl w:val="0"/>
                <w:rStyle w:val="PO1"/>
                <w:spacing w:val="0"/>
                <w:b w:val="0"/>
                <w:color w:val="000000"/>
                <w:sz w:val="21"/>
                <w:szCs w:val="21"/>
                <w:u w:val="none"/>
                <w:rFonts w:ascii="宋体" w:eastAsia="宋体" w:hAnsi="宋体" w:cs="宋体"/>
              </w:rPr>
              <w:t>统</w:t>
            </w:r>
            <w:r>
              <w:rPr>
                <w:rtl w:val="0"/>
                <w:rStyle w:val="PO1"/>
                <w:spacing w:val="0"/>
                <w:b w:val="0"/>
                <w:color w:val="000000"/>
                <w:sz w:val="21"/>
                <w:szCs w:val="21"/>
                <w:u w:val="none"/>
                <w:rFonts w:ascii="宋体" w:eastAsia="宋体" w:hAnsi="宋体" w:cs="宋体"/>
              </w:rPr>
              <w:t>输</w:t>
            </w:r>
            <w:r>
              <w:rPr>
                <w:rtl w:val="0"/>
                <w:rStyle w:val="PO1"/>
                <w:spacing w:val="0"/>
                <w:b w:val="0"/>
                <w:color w:val="000000"/>
                <w:sz w:val="21"/>
                <w:szCs w:val="21"/>
                <w:u w:val="none"/>
                <w:rFonts w:ascii="宋体" w:eastAsia="宋体" w:hAnsi="宋体" w:cs="宋体"/>
              </w:rPr>
              <w:t>出</w:t>
            </w:r>
            <w:r>
              <w:rPr>
                <w:rtl w:val="0"/>
                <w:rStyle w:val="PO1"/>
                <w:spacing w:val="0"/>
                <w:b w:val="0"/>
                <w:color w:val="000000"/>
                <w:sz w:val="21"/>
                <w:szCs w:val="21"/>
                <w:u w:val="none"/>
                <w:rFonts w:ascii="宋体" w:eastAsia="宋体" w:hAnsi="宋体" w:cs="宋体"/>
              </w:rPr>
              <w:t>电</w:t>
            </w:r>
            <w:r>
              <w:rPr>
                <w:rtl w:val="0"/>
                <w:rStyle w:val="PO1"/>
                <w:spacing w:val="0"/>
                <w:b w:val="0"/>
                <w:color w:val="000000"/>
                <w:sz w:val="21"/>
                <w:szCs w:val="21"/>
                <w:u w:val="none"/>
                <w:rFonts w:ascii="宋体" w:eastAsia="宋体" w:hAnsi="宋体" w:cs="宋体"/>
              </w:rPr>
              <w:t>流</w:t>
            </w:r>
            <w:r>
              <w:rPr>
                <w:rtl w:val="0"/>
                <w:rStyle w:val="PO1"/>
                <w:spacing w:val="0"/>
                <w:b w:val="0"/>
                <w:color w:val="000000"/>
                <w:sz w:val="21"/>
                <w:szCs w:val="21"/>
                <w:u w:val="none"/>
                <w:rFonts w:ascii="宋体" w:eastAsia="宋体" w:hAnsi="宋体" w:cs="宋体"/>
              </w:rPr>
              <w:t>（</w:t>
            </w:r>
            <w:r>
              <w:rPr>
                <w:rtl w:val="0"/>
                <w:rStyle w:val="PO1"/>
                <w:spacing w:val="0"/>
                <w:b w:val="0"/>
                <w:color w:val="000000"/>
                <w:sz w:val="21"/>
                <w:szCs w:val="21"/>
                <w:u w:val="none"/>
                <w:rFonts w:ascii="宋体" w:eastAsia="宋体" w:hAnsi="宋体" w:cs="宋体"/>
              </w:rPr>
              <w:t>A</w:t>
            </w:r>
            <w:r>
              <w:rPr>
                <w:rtl w:val="0"/>
                <w:rStyle w:val="PO1"/>
                <w:spacing w:val="0"/>
                <w:b w:val="0"/>
                <w:color w:val="000000"/>
                <w:sz w:val="21"/>
                <w:szCs w:val="21"/>
                <w:u w:val="none"/>
                <w:rFonts w:ascii="宋体" w:eastAsia="宋体" w:hAnsi="宋体" w:cs="宋体"/>
              </w:rPr>
              <w:t>）</w:t>
            </w:r>
            <w:r>
              <w:rPr>
                <w:rtl w:val="0"/>
                <w:rStyle w:val="PO1"/>
                <w:spacing w:val="0"/>
                <w:b w:val="0"/>
                <w:color w:val="000000"/>
                <w:sz w:val="21"/>
                <w:szCs w:val="21"/>
                <w:rFonts w:ascii="Calibri" w:eastAsia="宋体" w:hAnsi="宋体" w:cs="宋体"/>
              </w:rPr>
              <w:fldChar w:fldCharType="end"/>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功率/（电压*1.732*功率因数（一般为0.</w:t>
            </w:r>
            <w:r>
              <w:rPr>
                <w:rtl w:val="0"/>
                <w:rStyle w:val="PO1"/>
                <w:spacing w:val="0"/>
                <w:b w:val="0"/>
                <w:color w:val="000000"/>
                <w:sz w:val="21"/>
                <w:szCs w:val="21"/>
                <w:rFonts w:ascii="宋体" w:eastAsia="宋体" w:hAnsi="宋体" w:cs="宋体"/>
              </w:rPr>
              <w:t>8））</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12</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逆变侧最高输出电压（kV）</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Calibri" w:eastAsia="宋体" w:hAnsi="宋体" w:cs="宋体"/>
              </w:rPr>
              <w:t>10KV</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13</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fldChar w:fldCharType="begin"/>
            </w:r>
            <w:r>
              <w:instrText xml:space="preserve">HYPERLINK  \l  "HYPERLINK "</w:instrText>
            </w:r>
            <w:r>
              <w:fldChar w:fldCharType="separate"/>
            </w:r>
            <w:r>
              <w:rPr>
                <w:rtl w:val="0"/>
                <w:rStyle w:val="PO1"/>
                <w:spacing w:val="0"/>
                <w:b w:val="0"/>
                <w:color w:val="000000"/>
                <w:sz w:val="21"/>
                <w:szCs w:val="21"/>
                <w:u w:val="none"/>
                <w:rFonts w:ascii="宋体" w:eastAsia="宋体" w:hAnsi="宋体" w:cs="宋体"/>
              </w:rPr>
              <w:t>额</w:t>
            </w:r>
            <w:r>
              <w:rPr>
                <w:rtl w:val="0"/>
                <w:rStyle w:val="PO1"/>
                <w:spacing w:val="0"/>
                <w:b w:val="0"/>
                <w:color w:val="000000"/>
                <w:sz w:val="21"/>
                <w:szCs w:val="21"/>
                <w:u w:val="none"/>
                <w:rFonts w:ascii="宋体" w:eastAsia="宋体" w:hAnsi="宋体" w:cs="宋体"/>
              </w:rPr>
              <w:t>定</w:t>
            </w:r>
            <w:r>
              <w:rPr>
                <w:rtl w:val="0"/>
                <w:rStyle w:val="PO1"/>
                <w:spacing w:val="0"/>
                <w:b w:val="0"/>
                <w:color w:val="000000"/>
                <w:sz w:val="21"/>
                <w:szCs w:val="21"/>
                <w:u w:val="none"/>
                <w:rFonts w:ascii="宋体" w:eastAsia="宋体" w:hAnsi="宋体" w:cs="宋体"/>
              </w:rPr>
              <w:t>容</w:t>
            </w:r>
            <w:r>
              <w:rPr>
                <w:rtl w:val="0"/>
                <w:rStyle w:val="PO1"/>
                <w:spacing w:val="0"/>
                <w:b w:val="0"/>
                <w:color w:val="000000"/>
                <w:sz w:val="21"/>
                <w:szCs w:val="21"/>
                <w:u w:val="none"/>
                <w:rFonts w:ascii="宋体" w:eastAsia="宋体" w:hAnsi="宋体" w:cs="宋体"/>
              </w:rPr>
              <w:t>量</w:t>
            </w:r>
            <w:r>
              <w:rPr>
                <w:rtl w:val="0"/>
                <w:rStyle w:val="PO1"/>
                <w:spacing w:val="0"/>
                <w:b w:val="0"/>
                <w:color w:val="000000"/>
                <w:sz w:val="21"/>
                <w:szCs w:val="21"/>
                <w:u w:val="none"/>
                <w:rFonts w:ascii="宋体" w:eastAsia="宋体" w:hAnsi="宋体" w:cs="宋体"/>
              </w:rPr>
              <w:t>（</w:t>
            </w:r>
            <w:r>
              <w:rPr>
                <w:rtl w:val="0"/>
                <w:rStyle w:val="PO1"/>
                <w:spacing w:val="0"/>
                <w:b w:val="0"/>
                <w:color w:val="000000"/>
                <w:sz w:val="21"/>
                <w:szCs w:val="21"/>
                <w:u w:val="none"/>
                <w:rFonts w:ascii="宋体" w:eastAsia="宋体" w:hAnsi="宋体" w:cs="宋体"/>
              </w:rPr>
              <w:t>K</w:t>
            </w:r>
            <w:r>
              <w:rPr>
                <w:rtl w:val="0"/>
                <w:rStyle w:val="PO1"/>
                <w:spacing w:val="0"/>
                <w:b w:val="0"/>
                <w:color w:val="000000"/>
                <w:sz w:val="21"/>
                <w:szCs w:val="21"/>
                <w:u w:val="none"/>
                <w:rFonts w:ascii="宋体" w:eastAsia="宋体" w:hAnsi="宋体" w:cs="宋体"/>
              </w:rPr>
              <w:t>V</w:t>
            </w:r>
            <w:r>
              <w:rPr>
                <w:rtl w:val="0"/>
                <w:rStyle w:val="PO1"/>
                <w:spacing w:val="0"/>
                <w:b w:val="0"/>
                <w:color w:val="000000"/>
                <w:sz w:val="21"/>
                <w:szCs w:val="21"/>
                <w:u w:val="none"/>
                <w:rFonts w:ascii="宋体" w:eastAsia="宋体" w:hAnsi="宋体" w:cs="宋体"/>
              </w:rPr>
              <w:t>A</w:t>
            </w:r>
            <w:r>
              <w:rPr>
                <w:rtl w:val="0"/>
                <w:rStyle w:val="PO1"/>
                <w:spacing w:val="0"/>
                <w:b w:val="0"/>
                <w:color w:val="000000"/>
                <w:sz w:val="21"/>
                <w:szCs w:val="21"/>
                <w:u w:val="none"/>
                <w:rFonts w:ascii="宋体" w:eastAsia="宋体" w:hAnsi="宋体" w:cs="宋体"/>
              </w:rPr>
              <w:t>）</w:t>
            </w:r>
            <w:r>
              <w:rPr>
                <w:rtl w:val="0"/>
                <w:rStyle w:val="PO1"/>
                <w:spacing w:val="0"/>
                <w:b w:val="0"/>
                <w:color w:val="000000"/>
                <w:sz w:val="21"/>
                <w:szCs w:val="21"/>
                <w:rFonts w:ascii="Calibri" w:eastAsia="宋体" w:hAnsi="宋体" w:cs="宋体"/>
              </w:rPr>
              <w:fldChar w:fldCharType="end"/>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560</w:t>
            </w:r>
            <w:r>
              <w:rPr>
                <w:rtl w:val="0"/>
                <w:rStyle w:val="PO1"/>
                <w:spacing w:val="0"/>
                <w:b w:val="0"/>
                <w:color w:val="000000"/>
                <w:sz w:val="21"/>
                <w:szCs w:val="21"/>
                <w:rFonts w:ascii="宋体" w:eastAsia="宋体" w:hAnsi="宋体" w:cs="宋体"/>
              </w:rPr>
              <w:t>KVA</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28"/>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14</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额定输入频率/允许变化范围</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45-55Hz</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974"/>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15</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对电网电压波动的敏感性</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+10%~-10%满载输出；降低35%以内降额连续</w:t>
            </w:r>
            <w:r>
              <w:rPr>
                <w:rtl w:val="0"/>
                <w:rStyle w:val="PO1"/>
                <w:spacing w:val="0"/>
                <w:b w:val="0"/>
                <w:color w:val="000000"/>
                <w:sz w:val="21"/>
                <w:szCs w:val="21"/>
                <w:rFonts w:ascii="宋体" w:eastAsia="宋体" w:hAnsi="宋体" w:cs="宋体"/>
              </w:rPr>
              <w:t>运行；输入电压波动到额定电压65%以下或突</w:t>
            </w:r>
            <w:r>
              <w:rPr>
                <w:rtl w:val="0"/>
                <w:rStyle w:val="PO1"/>
                <w:spacing w:val="0"/>
                <w:b w:val="0"/>
                <w:color w:val="000000"/>
                <w:sz w:val="21"/>
                <w:szCs w:val="21"/>
                <w:rFonts w:ascii="宋体" w:eastAsia="宋体" w:hAnsi="宋体" w:cs="宋体"/>
              </w:rPr>
              <w:t>然停电在3秒内恢复可立即再启动</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16</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变频器效率</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&gt;96％(额定输出时，含变压器)</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17</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输入输出电流谐波</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&lt;3％（额定负载时）</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298"/>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18</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可靠性指标(平均无故障工作时间)</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40000小时</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19</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输入侧功率因数</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&gt;0.96（20％负载以上）</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20</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控制方式</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多级正弦PWM控制</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30"/>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21</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控制电源/容量</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单相AC220V±10%，2kVA</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现场提供</w:t>
            </w:r>
          </w:p>
        </w:tc>
      </w:tr>
      <w:tr>
        <w:trPr>
          <w:trHeight w:hRule="atleast" w:val="292"/>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22</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整流形式</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二极管全桥整流</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23</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逆变形式</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IGBT单相逆变</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24</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传动象限</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1、3</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25</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电隔离部分是否采用光纤电缆</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是</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244"/>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26</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噪声等级</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小于80dB</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27</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冷却方式</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强制风冷</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453"/>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28</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过载能力</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130％1min，180%立即保护</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29</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fldChar w:fldCharType="begin"/>
            </w:r>
            <w:r>
              <w:instrText xml:space="preserve">HYPERLINK  \l  "HYPERLINK "</w:instrText>
            </w:r>
            <w:r>
              <w:fldChar w:fldCharType="separate"/>
            </w:r>
            <w:r>
              <w:rPr>
                <w:rtl w:val="0"/>
                <w:rStyle w:val="PO1"/>
                <w:spacing w:val="0"/>
                <w:b w:val="0"/>
                <w:color w:val="000000"/>
                <w:sz w:val="21"/>
                <w:szCs w:val="21"/>
                <w:u w:val="none"/>
                <w:rFonts w:ascii="宋体" w:eastAsia="宋体" w:hAnsi="宋体" w:cs="宋体"/>
              </w:rPr>
              <w:t>变</w:t>
            </w:r>
            <w:r>
              <w:rPr>
                <w:rtl w:val="0"/>
                <w:rStyle w:val="PO1"/>
                <w:spacing w:val="0"/>
                <w:b w:val="0"/>
                <w:color w:val="000000"/>
                <w:sz w:val="21"/>
                <w:szCs w:val="21"/>
                <w:u w:val="none"/>
                <w:rFonts w:ascii="宋体" w:eastAsia="宋体" w:hAnsi="宋体" w:cs="宋体"/>
              </w:rPr>
              <w:t>频</w:t>
            </w:r>
            <w:r>
              <w:rPr>
                <w:rtl w:val="0"/>
                <w:rStyle w:val="PO1"/>
                <w:spacing w:val="0"/>
                <w:b w:val="0"/>
                <w:color w:val="000000"/>
                <w:sz w:val="21"/>
                <w:szCs w:val="21"/>
                <w:u w:val="none"/>
                <w:rFonts w:ascii="宋体" w:eastAsia="宋体" w:hAnsi="宋体" w:cs="宋体"/>
              </w:rPr>
              <w:t>器</w:t>
            </w:r>
            <w:r>
              <w:rPr>
                <w:rtl w:val="0"/>
                <w:rStyle w:val="PO1"/>
                <w:spacing w:val="0"/>
                <w:b w:val="0"/>
                <w:color w:val="000000"/>
                <w:sz w:val="21"/>
                <w:szCs w:val="21"/>
                <w:u w:val="none"/>
                <w:rFonts w:ascii="宋体" w:eastAsia="宋体" w:hAnsi="宋体" w:cs="宋体"/>
              </w:rPr>
              <w:t>损</w:t>
            </w:r>
            <w:r>
              <w:rPr>
                <w:rtl w:val="0"/>
                <w:rStyle w:val="PO1"/>
                <w:spacing w:val="0"/>
                <w:b w:val="0"/>
                <w:color w:val="000000"/>
                <w:sz w:val="21"/>
                <w:szCs w:val="21"/>
                <w:u w:val="none"/>
                <w:rFonts w:ascii="宋体" w:eastAsia="宋体" w:hAnsi="宋体" w:cs="宋体"/>
              </w:rPr>
              <w:t>耗</w:t>
            </w:r>
            <w:r>
              <w:rPr>
                <w:rtl w:val="0"/>
                <w:rStyle w:val="PO1"/>
                <w:spacing w:val="0"/>
                <w:b w:val="0"/>
                <w:color w:val="000000"/>
                <w:sz w:val="21"/>
                <w:szCs w:val="21"/>
                <w:rFonts w:ascii="Calibri" w:eastAsia="宋体" w:hAnsi="宋体" w:cs="宋体"/>
              </w:rPr>
              <w:fldChar w:fldCharType="end"/>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功率*2%</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30</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fldChar w:fldCharType="begin"/>
            </w:r>
            <w:r>
              <w:instrText xml:space="preserve">HYPERLINK  \l  "HYPERLINK "</w:instrText>
            </w:r>
            <w:r>
              <w:fldChar w:fldCharType="separate"/>
            </w:r>
            <w:r>
              <w:rPr>
                <w:rtl w:val="0"/>
                <w:rStyle w:val="PO1"/>
                <w:spacing w:val="0"/>
                <w:b w:val="0"/>
                <w:color w:val="000000"/>
                <w:sz w:val="21"/>
                <w:szCs w:val="21"/>
                <w:u w:val="none"/>
                <w:rFonts w:ascii="宋体" w:eastAsia="宋体" w:hAnsi="宋体" w:cs="宋体"/>
              </w:rPr>
              <w:t>系</w:t>
            </w:r>
            <w:r>
              <w:rPr>
                <w:rtl w:val="0"/>
                <w:rStyle w:val="PO1"/>
                <w:spacing w:val="0"/>
                <w:b w:val="0"/>
                <w:color w:val="000000"/>
                <w:sz w:val="21"/>
                <w:szCs w:val="21"/>
                <w:u w:val="none"/>
                <w:rFonts w:ascii="宋体" w:eastAsia="宋体" w:hAnsi="宋体" w:cs="宋体"/>
              </w:rPr>
              <w:t>统</w:t>
            </w:r>
            <w:r>
              <w:rPr>
                <w:rtl w:val="0"/>
                <w:rStyle w:val="PO1"/>
                <w:spacing w:val="0"/>
                <w:b w:val="0"/>
                <w:color w:val="000000"/>
                <w:sz w:val="21"/>
                <w:szCs w:val="21"/>
                <w:u w:val="none"/>
                <w:rFonts w:ascii="宋体" w:eastAsia="宋体" w:hAnsi="宋体" w:cs="宋体"/>
              </w:rPr>
              <w:t>总</w:t>
            </w:r>
            <w:r>
              <w:rPr>
                <w:rtl w:val="0"/>
                <w:rStyle w:val="PO1"/>
                <w:spacing w:val="0"/>
                <w:b w:val="0"/>
                <w:color w:val="000000"/>
                <w:sz w:val="21"/>
                <w:szCs w:val="21"/>
                <w:u w:val="none"/>
                <w:rFonts w:ascii="宋体" w:eastAsia="宋体" w:hAnsi="宋体" w:cs="宋体"/>
              </w:rPr>
              <w:t>损</w:t>
            </w:r>
            <w:r>
              <w:rPr>
                <w:rtl w:val="0"/>
                <w:rStyle w:val="PO1"/>
                <w:spacing w:val="0"/>
                <w:b w:val="0"/>
                <w:color w:val="000000"/>
                <w:sz w:val="21"/>
                <w:szCs w:val="21"/>
                <w:u w:val="none"/>
                <w:rFonts w:ascii="宋体" w:eastAsia="宋体" w:hAnsi="宋体" w:cs="宋体"/>
              </w:rPr>
              <w:t>耗</w:t>
            </w:r>
            <w:r>
              <w:rPr>
                <w:rtl w:val="0"/>
                <w:rStyle w:val="PO1"/>
                <w:spacing w:val="0"/>
                <w:b w:val="0"/>
                <w:color w:val="000000"/>
                <w:sz w:val="21"/>
                <w:szCs w:val="21"/>
                <w:rFonts w:ascii="Calibri" w:eastAsia="宋体" w:hAnsi="宋体" w:cs="宋体"/>
              </w:rPr>
              <w:fldChar w:fldCharType="end"/>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功率*4%</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31</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标准控制连接</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开关量硬连接</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32</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模拟量信号(输入)规格及数量</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 xml:space="preserve">工业标准信号：4～20mA/0～5V   3路</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461"/>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33</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模拟量信号(输出)规格及数量</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 xml:space="preserve">工业标准信号：4～20mA/0～5V   4路</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9"/>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35</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开关量信号(输入)规格及数量</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无源接点，24点</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297"/>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36</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开关量信号(输出)规格及数量</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 xml:space="preserve">继电器接点，AC220V/5A或DC24V/5A 16点</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37</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防护等级</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IP43</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38</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操作键盘</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触摸式标准操作面板</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39</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界面语言</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简体中文</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130"/>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40</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fldChar w:fldCharType="begin"/>
            </w:r>
            <w:r>
              <w:instrText xml:space="preserve">HYPERLINK  \l  "HYPERLINK "</w:instrText>
            </w:r>
            <w:r>
              <w:fldChar w:fldCharType="separate"/>
            </w:r>
            <w:r>
              <w:rPr>
                <w:rtl w:val="0"/>
                <w:rStyle w:val="PO1"/>
                <w:spacing w:val="0"/>
                <w:b w:val="0"/>
                <w:color w:val="000000"/>
                <w:sz w:val="21"/>
                <w:szCs w:val="21"/>
                <w:u w:val="none"/>
                <w:rFonts w:ascii="宋体" w:eastAsia="宋体" w:hAnsi="宋体" w:cs="宋体"/>
              </w:rPr>
              <w:t>变</w:t>
            </w:r>
            <w:r>
              <w:rPr>
                <w:rtl w:val="0"/>
                <w:rStyle w:val="PO1"/>
                <w:spacing w:val="0"/>
                <w:b w:val="0"/>
                <w:color w:val="000000"/>
                <w:sz w:val="21"/>
                <w:szCs w:val="21"/>
                <w:u w:val="none"/>
                <w:rFonts w:ascii="宋体" w:eastAsia="宋体" w:hAnsi="宋体" w:cs="宋体"/>
              </w:rPr>
              <w:t>频</w:t>
            </w:r>
            <w:r>
              <w:rPr>
                <w:rtl w:val="0"/>
                <w:rStyle w:val="PO1"/>
                <w:spacing w:val="0"/>
                <w:b w:val="0"/>
                <w:color w:val="000000"/>
                <w:sz w:val="21"/>
                <w:szCs w:val="21"/>
                <w:u w:val="none"/>
                <w:rFonts w:ascii="宋体" w:eastAsia="宋体" w:hAnsi="宋体" w:cs="宋体"/>
              </w:rPr>
              <w:t>装</w:t>
            </w:r>
            <w:r>
              <w:rPr>
                <w:rtl w:val="0"/>
                <w:rStyle w:val="PO1"/>
                <w:spacing w:val="0"/>
                <w:b w:val="0"/>
                <w:color w:val="000000"/>
                <w:sz w:val="21"/>
                <w:szCs w:val="21"/>
                <w:u w:val="none"/>
                <w:rFonts w:ascii="宋体" w:eastAsia="宋体" w:hAnsi="宋体" w:cs="宋体"/>
              </w:rPr>
              <w:t>置</w:t>
            </w:r>
            <w:r>
              <w:rPr>
                <w:rtl w:val="0"/>
                <w:rStyle w:val="PO1"/>
                <w:spacing w:val="0"/>
                <w:b w:val="0"/>
                <w:color w:val="000000"/>
                <w:sz w:val="21"/>
                <w:szCs w:val="21"/>
                <w:u w:val="none"/>
                <w:rFonts w:ascii="宋体" w:eastAsia="宋体" w:hAnsi="宋体" w:cs="宋体"/>
              </w:rPr>
              <w:t>外</w:t>
            </w:r>
            <w:r>
              <w:rPr>
                <w:rtl w:val="0"/>
                <w:rStyle w:val="PO1"/>
                <w:spacing w:val="0"/>
                <w:b w:val="0"/>
                <w:color w:val="000000"/>
                <w:sz w:val="21"/>
                <w:szCs w:val="21"/>
                <w:u w:val="none"/>
                <w:rFonts w:ascii="宋体" w:eastAsia="宋体" w:hAnsi="宋体" w:cs="宋体"/>
              </w:rPr>
              <w:t>形</w:t>
            </w:r>
            <w:r>
              <w:rPr>
                <w:rtl w:val="0"/>
                <w:rStyle w:val="PO1"/>
                <w:spacing w:val="0"/>
                <w:b w:val="0"/>
                <w:color w:val="000000"/>
                <w:sz w:val="21"/>
                <w:szCs w:val="21"/>
                <w:u w:val="none"/>
                <w:rFonts w:ascii="宋体" w:eastAsia="宋体" w:hAnsi="宋体" w:cs="宋体"/>
              </w:rPr>
              <w:t>尺</w:t>
            </w:r>
            <w:r>
              <w:rPr>
                <w:rtl w:val="0"/>
                <w:rStyle w:val="PO1"/>
                <w:spacing w:val="0"/>
                <w:b w:val="0"/>
                <w:color w:val="000000"/>
                <w:sz w:val="21"/>
                <w:szCs w:val="21"/>
                <w:u w:val="none"/>
                <w:rFonts w:ascii="宋体" w:eastAsia="宋体" w:hAnsi="宋体" w:cs="宋体"/>
              </w:rPr>
              <w:t>寸</w:t>
            </w:r>
            <w:r>
              <w:rPr>
                <w:rtl w:val="0"/>
                <w:rStyle w:val="PO1"/>
                <w:spacing w:val="0"/>
                <w:b w:val="0"/>
                <w:color w:val="000000"/>
                <w:sz w:val="21"/>
                <w:szCs w:val="21"/>
                <w:u w:val="none"/>
                <w:rFonts w:ascii="宋体" w:eastAsia="宋体" w:hAnsi="宋体" w:cs="宋体"/>
              </w:rPr>
              <w:t>（</w:t>
            </w:r>
            <w:r>
              <w:rPr>
                <w:rtl w:val="0"/>
                <w:rStyle w:val="PO1"/>
                <w:spacing w:val="0"/>
                <w:b w:val="0"/>
                <w:color w:val="000000"/>
                <w:sz w:val="21"/>
                <w:szCs w:val="21"/>
                <w:u w:val="none"/>
                <w:rFonts w:ascii="宋体" w:eastAsia="宋体" w:hAnsi="宋体" w:cs="宋体"/>
              </w:rPr>
              <w:t>含</w:t>
            </w:r>
            <w:r>
              <w:rPr>
                <w:rtl w:val="0"/>
                <w:rStyle w:val="PO1"/>
                <w:spacing w:val="0"/>
                <w:b w:val="0"/>
                <w:color w:val="000000"/>
                <w:sz w:val="21"/>
                <w:szCs w:val="21"/>
                <w:u w:val="none"/>
                <w:rFonts w:ascii="宋体" w:eastAsia="宋体" w:hAnsi="宋体" w:cs="宋体"/>
              </w:rPr>
              <w:t>切</w:t>
            </w:r>
            <w:r>
              <w:rPr>
                <w:rtl w:val="0"/>
                <w:rStyle w:val="PO1"/>
                <w:spacing w:val="0"/>
                <w:b w:val="0"/>
                <w:color w:val="000000"/>
                <w:sz w:val="21"/>
                <w:szCs w:val="21"/>
                <w:u w:val="none"/>
                <w:rFonts w:ascii="宋体" w:eastAsia="宋体" w:hAnsi="宋体" w:cs="宋体"/>
              </w:rPr>
              <w:t>换</w:t>
            </w:r>
            <w:r>
              <w:rPr>
                <w:rtl w:val="0"/>
                <w:rStyle w:val="PO1"/>
                <w:spacing w:val="0"/>
                <w:b w:val="0"/>
                <w:color w:val="000000"/>
                <w:sz w:val="21"/>
                <w:szCs w:val="21"/>
                <w:u w:val="none"/>
                <w:rFonts w:ascii="宋体" w:eastAsia="宋体" w:hAnsi="宋体" w:cs="宋体"/>
              </w:rPr>
              <w:t>柜</w:t>
            </w:r>
            <w:r>
              <w:rPr>
                <w:rtl w:val="0"/>
                <w:rStyle w:val="PO1"/>
                <w:spacing w:val="0"/>
                <w:b w:val="0"/>
                <w:color w:val="000000"/>
                <w:sz w:val="21"/>
                <w:szCs w:val="21"/>
                <w:u w:val="none"/>
                <w:rFonts w:ascii="宋体" w:eastAsia="宋体" w:hAnsi="宋体" w:cs="宋体"/>
              </w:rPr>
              <w:t>）</w:t>
            </w:r>
            <w:r>
              <w:rPr>
                <w:rtl w:val="0"/>
                <w:rStyle w:val="PO1"/>
                <w:spacing w:val="0"/>
                <w:b w:val="0"/>
                <w:color w:val="000000"/>
                <w:sz w:val="21"/>
                <w:szCs w:val="21"/>
                <w:rFonts w:ascii="Calibri" w:eastAsia="宋体" w:hAnsi="宋体" w:cs="宋体"/>
              </w:rPr>
              <w:fldChar w:fldCharType="end"/>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Calibri" w:eastAsia="宋体" w:hAnsi="宋体" w:cs="宋体"/>
              </w:rPr>
              <w:t>3000*1500*1970</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mm</w:t>
            </w: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41</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盘前或盘后维护</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盘前盘后均可</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42</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是否需要输出滤波器</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否</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345"/>
        </w:trPr>
        <w:tc>
          <w:tcPr>
            <w:tcW w:type="dxa" w:w="724"/>
            <w:tcMar>
              <w:left w:w="108" w:type="dxa"/>
              <w:right w:w="108" w:type="dxa"/>
            </w:tcMar>
            <w:vAlign w:val="center"/>
            <w:tcBorders>
              <w:bottom w:val="single" w:color="auto" w:sz="6"/>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43</w:t>
            </w:r>
          </w:p>
        </w:tc>
        <w:tc>
          <w:tcPr>
            <w:tcW w:type="dxa" w:w="3368"/>
            <w:tcMar>
              <w:left w:w="108" w:type="dxa"/>
              <w:right w:w="108" w:type="dxa"/>
            </w:tcMar>
            <w:vAlign w:val="center"/>
            <w:tcBorders>
              <w:bottom w:val="single" w:color="auto" w:sz="6"/>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是否需要升压变压器</w:t>
            </w:r>
          </w:p>
        </w:tc>
        <w:tc>
          <w:tcPr>
            <w:tcW w:type="dxa" w:w="4428"/>
            <w:tcMar>
              <w:left w:w="108" w:type="dxa"/>
              <w:right w:w="10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否</w:t>
            </w:r>
          </w:p>
        </w:tc>
        <w:tc>
          <w:tcPr>
            <w:tcW w:type="dxa" w:w="1056"/>
            <w:tcMar>
              <w:left w:w="108" w:type="dxa"/>
              <w:right w:w="108" w:type="dxa"/>
            </w:tcMar>
            <w:vAlign w:val="center"/>
            <w:tcBorders>
              <w:bottom w:val="single" w:color="auto" w:sz="6"/>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r>
        <w:trPr>
          <w:trHeight w:hRule="atleast" w:val="403"/>
        </w:trPr>
        <w:tc>
          <w:tcPr>
            <w:tcW w:type="dxa" w:w="724"/>
            <w:tcMar>
              <w:left w:w="108" w:type="dxa"/>
              <w:right w:w="108" w:type="dxa"/>
            </w:tcMar>
            <w:vAlign w:val="center"/>
            <w:tcBorders>
              <w:bottom w:val="double" w:color="auto" w:sz="4"/>
              <w:left w:val="double" w:color="auto" w:sz="4"/>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44</w:t>
            </w:r>
          </w:p>
        </w:tc>
        <w:tc>
          <w:tcPr>
            <w:tcW w:type="dxa" w:w="3368"/>
            <w:tcMar>
              <w:left w:w="108" w:type="dxa"/>
              <w:right w:w="108" w:type="dxa"/>
            </w:tcMar>
            <w:vAlign w:val="center"/>
            <w:tcBorders>
              <w:bottom w:val="double" w:color="auto" w:sz="4"/>
              <w:left w:val="single" w:color="auto" w:sz="6"/>
              <w:right w:val="single" w:color="auto" w:sz="6"/>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售后服务的承诺</w:t>
            </w:r>
          </w:p>
        </w:tc>
        <w:tc>
          <w:tcPr>
            <w:tcW w:type="dxa" w:w="4428"/>
            <w:tcMar>
              <w:left w:w="108" w:type="dxa"/>
              <w:right w:w="108" w:type="dxa"/>
            </w:tcMar>
            <w:vAlign w:val="center"/>
            <w:tcBorders>
              <w:bottom w:val="double" w:color="auto" w:sz="4"/>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r>
              <w:rPr>
                <w:rtl w:val="0"/>
                <w:rStyle w:val="PO1"/>
                <w:spacing w:val="0"/>
                <w:b w:val="0"/>
                <w:color w:val="000000"/>
                <w:sz w:val="21"/>
                <w:szCs w:val="21"/>
                <w:rFonts w:ascii="宋体" w:eastAsia="宋体" w:hAnsi="宋体" w:cs="宋体"/>
              </w:rPr>
              <w:t>发生问题，24小时以内到达现场维修</w:t>
            </w:r>
          </w:p>
        </w:tc>
        <w:tc>
          <w:tcPr>
            <w:tcW w:type="dxa" w:w="1056"/>
            <w:tcMar>
              <w:left w:w="108" w:type="dxa"/>
              <w:right w:w="108" w:type="dxa"/>
            </w:tcMar>
            <w:vAlign w:val="center"/>
            <w:tcBorders>
              <w:bottom w:val="double" w:color="auto" w:sz="4"/>
              <w:left w:val="single" w:color="auto" w:sz="6"/>
              <w:right w:val="double" w:color="auto" w:sz="4"/>
              <w:top w:val="single" w:color="auto" w:sz="6"/>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n"/>
              <w:autoSpaceDE w:val="1"/>
              <w:autoSpaceDN w:val="1"/>
            </w:pPr>
          </w:p>
        </w:tc>
      </w:tr>
    </w:tbl>
    <w:p>
      <w:pPr>
        <w:bidi w:val="0"/>
        <w:jc w:val="both"/>
        <w:spacing w:lineRule="auto" w:line="372" w:before="280" w:after="290"/>
        <w:pageBreakBefore w:val="0"/>
        <w:ind w:left="0" w:right="0" w:firstLine="0"/>
        <w:rPr>
          <w:rtl w:val="0"/>
          <w:rStyle w:val="PO-1"/>
          <w:spacing w:val="0"/>
          <w:b w:val="1"/>
          <w:color w:val="000000"/>
          <w:sz w:val="21"/>
          <w:szCs w:val="21"/>
          <w:rFonts w:ascii="Arial" w:eastAsia="黑体" w:hAnsi="黑体" w:cs="黑体"/>
        </w:rPr>
        <w:outlineLvl w:val="4"/>
        <w:snapToGrid w:val="on"/>
        <w:autoSpaceDE w:val="1"/>
        <w:autoSpaceDN w:val="1"/>
      </w:pPr>
      <w:r>
        <w:rPr>
          <w:rtl w:val="0"/>
          <w:rStyle w:val="PO-1"/>
          <w:spacing w:val="0"/>
          <w:b w:val="1"/>
          <w:color w:val="000000"/>
          <w:sz w:val="21"/>
          <w:szCs w:val="21"/>
          <w:rFonts w:ascii="Arial" w:eastAsia="黑体" w:hAnsi="黑体" w:cs="黑体"/>
        </w:rPr>
        <w:t>2.4.2基本性能</w:t>
      </w:r>
    </w:p>
    <w:p>
      <w:pPr>
        <w:bidi w:val="0"/>
        <w:jc w:val="both"/>
        <w:spacing w:lineRule="auto" w:line="360" w:before="0" w:after="0"/>
        <w:pageBreakBefore w:val="0"/>
        <w:ind w:left="0" w:right="0" w:firstLine="0"/>
        <w:rPr>
          <w:rtl w:val="0"/>
          <w:rStyle w:val="PO1"/>
          <w:spacing w:val="0"/>
          <w:b w:val="1"/>
          <w:color w:val="000000"/>
          <w:sz w:val="21"/>
          <w:szCs w:val="21"/>
          <w:rFonts w:ascii="宋体" w:eastAsia="宋体" w:hAnsi="宋体" w:cs="宋体"/>
        </w:rPr>
        <w:snapToGrid w:val="on"/>
        <w:autoSpaceDE w:val="1"/>
        <w:autoSpaceDN w:val="1"/>
      </w:pPr>
      <w:r>
        <w:rPr>
          <w:rtl w:val="0"/>
          <w:rStyle w:val="PO1"/>
          <w:spacing w:val="0"/>
          <w:b w:val="1"/>
          <w:color w:val="000000"/>
          <w:sz w:val="21"/>
          <w:szCs w:val="21"/>
          <w:rFonts w:ascii="宋体" w:eastAsia="宋体" w:hAnsi="宋体" w:cs="宋体"/>
        </w:rPr>
        <w:t>2.4.2.1性能参数</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1、高压变频器采用直接“高－高”结构， 6kV或10kV直接输出，不需输出升压变压器，</w:t>
      </w:r>
      <w:r>
        <w:rPr>
          <w:rtl w:val="0"/>
          <w:rStyle w:val="PO1"/>
          <w:spacing w:val="0"/>
          <w:color w:val="000000"/>
          <w:sz w:val="21"/>
          <w:szCs w:val="21"/>
          <w:rFonts w:ascii="宋体" w:eastAsia="宋体" w:hAnsi="宋体" w:cs="宋体"/>
        </w:rPr>
        <w:t>输出为单元串联移相式PWM方式。</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2、系统一体化设计，包括输入干式隔离变压器，变频器等所有部件及内部连线，用户只须</w:t>
      </w:r>
      <w:r>
        <w:rPr>
          <w:rtl w:val="0"/>
          <w:rStyle w:val="PO1"/>
          <w:spacing w:val="0"/>
          <w:color w:val="000000"/>
          <w:sz w:val="21"/>
          <w:szCs w:val="21"/>
          <w:rFonts w:ascii="宋体" w:eastAsia="宋体" w:hAnsi="宋体" w:cs="宋体"/>
        </w:rPr>
        <w:t>连接高压输入、高压输出、低压控制电源和控制信号线即可。整套系统在出厂前进行整体</w:t>
      </w:r>
      <w:r>
        <w:rPr>
          <w:rtl w:val="0"/>
          <w:rStyle w:val="PO1"/>
          <w:spacing w:val="0"/>
          <w:color w:val="000000"/>
          <w:sz w:val="21"/>
          <w:szCs w:val="21"/>
          <w:rFonts w:ascii="宋体" w:eastAsia="宋体" w:hAnsi="宋体" w:cs="宋体"/>
        </w:rPr>
        <w:t>测试。</w:t>
      </w:r>
    </w:p>
    <w:p>
      <w:pPr>
        <w:bidi w:val="0"/>
        <w:jc w:val="both"/>
        <w:spacing w:lineRule="auto" w:line="360" w:before="0" w:after="0"/>
        <w:pageBreakBefore w:val="0"/>
        <w:ind w:left="0" w:right="0" w:firstLine="0"/>
        <w:rPr>
          <w:rtl w:val="0"/>
          <w:rStyle w:val="PO26"/>
          <w:spacing w:val="0"/>
          <w:b w:val="1"/>
          <w:color w:val="000000"/>
          <w:sz w:val="21"/>
          <w:szCs w:val="21"/>
          <w:rFonts w:ascii="宋体" w:eastAsia="宋体" w:hAnsi="宋体" w:cs="宋体"/>
        </w:rPr>
        <w:snapToGrid w:val="on"/>
        <w:autoSpaceDE w:val="1"/>
        <w:autoSpaceDN w:val="1"/>
      </w:pPr>
      <w:r>
        <w:rPr>
          <w:rtl w:val="0"/>
          <w:rStyle w:val="PO26"/>
          <w:spacing w:val="0"/>
          <w:b w:val="1"/>
          <w:color w:val="000000"/>
          <w:sz w:val="21"/>
          <w:szCs w:val="21"/>
          <w:rFonts w:ascii="宋体" w:eastAsia="宋体" w:hAnsi="宋体" w:cs="宋体"/>
        </w:rPr>
        <w:t>2.4.2.2核心技术特点</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1、矢量控制技术：通过测量和控制交流电机定子电流矢量，根据磁通定向原理分别对交流</w:t>
      </w:r>
      <w:r>
        <w:rPr>
          <w:rtl w:val="0"/>
          <w:rStyle w:val="PO1"/>
          <w:spacing w:val="0"/>
          <w:color w:val="000000"/>
          <w:sz w:val="21"/>
          <w:szCs w:val="21"/>
          <w:rFonts w:ascii="宋体" w:eastAsia="宋体" w:hAnsi="宋体" w:cs="宋体"/>
        </w:rPr>
        <w:t>电机的励磁电流和转矩电流进行控制，从而达到控制交流电机转矩目的。特点：启动转矩</w:t>
      </w:r>
      <w:r>
        <w:rPr>
          <w:rtl w:val="0"/>
          <w:rStyle w:val="PO1"/>
          <w:spacing w:val="0"/>
          <w:color w:val="000000"/>
          <w:sz w:val="21"/>
          <w:szCs w:val="21"/>
          <w:rFonts w:ascii="宋体" w:eastAsia="宋体" w:hAnsi="宋体" w:cs="宋体"/>
        </w:rPr>
        <w:t>大，转矩动态响应快，调速精度高，带负载能力强。可驱动交流异步或同步电机。在矢量</w:t>
      </w:r>
      <w:r>
        <w:rPr>
          <w:rtl w:val="0"/>
          <w:rStyle w:val="PO1"/>
          <w:spacing w:val="0"/>
          <w:color w:val="000000"/>
          <w:sz w:val="21"/>
          <w:szCs w:val="21"/>
          <w:rFonts w:ascii="宋体" w:eastAsia="宋体" w:hAnsi="宋体" w:cs="宋体"/>
        </w:rPr>
        <w:t>控制模式下，变频器控制励磁和转矩电流，对定子电阻压降和转差频率进行自动补偿，可</w:t>
      </w:r>
      <w:r>
        <w:rPr>
          <w:rtl w:val="0"/>
          <w:rStyle w:val="PO1"/>
          <w:spacing w:val="0"/>
          <w:color w:val="000000"/>
          <w:sz w:val="21"/>
          <w:szCs w:val="21"/>
          <w:rFonts w:ascii="宋体" w:eastAsia="宋体" w:hAnsi="宋体" w:cs="宋体"/>
        </w:rPr>
        <w:t>避免低频震荡，自动适应负载情况。</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2、振荡抑制技术：电机轻载或空载时会出现局部不稳定现象，这时的电流幅值波动很大，</w:t>
      </w:r>
      <w:r>
        <w:rPr>
          <w:rtl w:val="0"/>
          <w:rStyle w:val="PO1"/>
          <w:spacing w:val="0"/>
          <w:color w:val="000000"/>
          <w:sz w:val="21"/>
          <w:szCs w:val="21"/>
          <w:rFonts w:ascii="宋体" w:eastAsia="宋体" w:hAnsi="宋体" w:cs="宋体"/>
        </w:rPr>
        <w:t>电流的振荡可能会导致系统因过流或过压而触发保护。我公司采用优越的电流振荡抑制算</w:t>
      </w:r>
      <w:r>
        <w:rPr>
          <w:rtl w:val="0"/>
          <w:rStyle w:val="PO1"/>
          <w:spacing w:val="0"/>
          <w:color w:val="000000"/>
          <w:sz w:val="21"/>
          <w:szCs w:val="21"/>
          <w:rFonts w:ascii="宋体" w:eastAsia="宋体" w:hAnsi="宋体" w:cs="宋体"/>
        </w:rPr>
        <w:t>法，能有效抑制电流的振荡抑制，保证系统稳定可靠的工作。</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3、飞车启动功能：系统不装设速度传感器，在电机转动状态变频器可以接入，实现电机旋</w:t>
      </w:r>
      <w:r>
        <w:rPr>
          <w:rtl w:val="0"/>
          <w:rStyle w:val="PO1"/>
          <w:spacing w:val="0"/>
          <w:color w:val="000000"/>
          <w:sz w:val="21"/>
          <w:szCs w:val="21"/>
          <w:rFonts w:ascii="宋体" w:eastAsia="宋体" w:hAnsi="宋体" w:cs="宋体"/>
        </w:rPr>
        <w:t>转中变频启动或工频转变频（只适用于风机类负载）。</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4、中性点漂移功能：</w:t>
      </w:r>
      <w:r>
        <w:rPr>
          <w:rtl w:val="0"/>
          <w:rStyle w:val="PO1"/>
          <w:spacing w:val="0"/>
          <w:color w:val="auto"/>
          <w:sz w:val="21"/>
          <w:szCs w:val="21"/>
          <w:rFonts w:ascii="Calibri" w:eastAsia="宋体" w:hAnsi="宋体" w:cs="宋体"/>
        </w:rPr>
        <w:t>检测到单元故障后，可在100us之内将单元旁路，执行星点漂移技术，</w:t>
      </w:r>
      <w:r>
        <w:rPr>
          <w:rtl w:val="0"/>
          <w:rStyle w:val="PO1"/>
          <w:spacing w:val="0"/>
          <w:color w:val="auto"/>
          <w:sz w:val="21"/>
          <w:szCs w:val="21"/>
          <w:rFonts w:ascii="Calibri" w:eastAsia="宋体" w:hAnsi="宋体" w:cs="宋体"/>
        </w:rPr>
        <w:t>保持输出线电压平衡，最大程度提高电压利用率。</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5、故障单元热复位技术：若单元在运行中故障，且变频器已对其旁路继续运行，此时可在</w:t>
      </w:r>
      <w:r>
        <w:rPr>
          <w:rtl w:val="0"/>
          <w:rStyle w:val="PO1"/>
          <w:spacing w:val="0"/>
          <w:color w:val="000000"/>
          <w:sz w:val="21"/>
          <w:szCs w:val="21"/>
          <w:rFonts w:ascii="宋体" w:eastAsia="宋体" w:hAnsi="宋体" w:cs="宋体"/>
        </w:rPr>
        <w:t>运行中对故障单元进行复位，不必等变频器停机。</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6、多机主从控制技术，变频器具备主从控制功能，多台变频器之间可通过数据总线组成主</w:t>
      </w:r>
      <w:r>
        <w:rPr>
          <w:rtl w:val="0"/>
          <w:rStyle w:val="PO1"/>
          <w:spacing w:val="0"/>
          <w:color w:val="000000"/>
          <w:sz w:val="21"/>
          <w:szCs w:val="21"/>
          <w:rFonts w:ascii="宋体" w:eastAsia="宋体" w:hAnsi="宋体" w:cs="宋体"/>
        </w:rPr>
        <w:t>从控制网络。将其中的一台设为主机，其他设为从机，主机实时采集各从机的状态信息，</w:t>
      </w:r>
      <w:r>
        <w:rPr>
          <w:rtl w:val="0"/>
          <w:rStyle w:val="PO1"/>
          <w:spacing w:val="0"/>
          <w:color w:val="000000"/>
          <w:sz w:val="21"/>
          <w:szCs w:val="21"/>
          <w:rFonts w:ascii="宋体" w:eastAsia="宋体" w:hAnsi="宋体" w:cs="宋体"/>
        </w:rPr>
        <w:t>同时发送给各从机频率、转矩指令，实现各台变频器的功率平衡和综合控制。该技术适用</w:t>
      </w:r>
      <w:r>
        <w:rPr>
          <w:rtl w:val="0"/>
          <w:rStyle w:val="PO1"/>
          <w:spacing w:val="0"/>
          <w:color w:val="000000"/>
          <w:sz w:val="21"/>
          <w:szCs w:val="21"/>
          <w:rFonts w:ascii="宋体" w:eastAsia="宋体" w:hAnsi="宋体" w:cs="宋体"/>
        </w:rPr>
        <w:t>于皮带机、提升机等需要功率平衡控制的场合。</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7、快速飞车启动技术，通过实时采集电机定子电压的频率、幅值、相位信息，需要飞车启</w:t>
      </w:r>
      <w:r>
        <w:rPr>
          <w:rtl w:val="0"/>
          <w:rStyle w:val="PO1"/>
          <w:spacing w:val="0"/>
          <w:color w:val="000000"/>
          <w:sz w:val="21"/>
          <w:szCs w:val="21"/>
          <w:rFonts w:ascii="宋体" w:eastAsia="宋体" w:hAnsi="宋体" w:cs="宋体"/>
        </w:rPr>
        <w:t>动时，将变频器的初始电压调整为和定子电压一致，然后在此基础上将输出电压迅速调整</w:t>
      </w:r>
      <w:r>
        <w:rPr>
          <w:rtl w:val="0"/>
          <w:rStyle w:val="PO1"/>
          <w:spacing w:val="0"/>
          <w:color w:val="000000"/>
          <w:sz w:val="21"/>
          <w:szCs w:val="21"/>
          <w:rFonts w:ascii="宋体" w:eastAsia="宋体" w:hAnsi="宋体" w:cs="宋体"/>
        </w:rPr>
        <w:t>到正常输出。采用该技术，在变频器受到负载冲击保护后可对其自动复位，然后再自动启</w:t>
      </w:r>
      <w:r>
        <w:rPr>
          <w:rtl w:val="0"/>
          <w:rStyle w:val="PO1"/>
          <w:spacing w:val="0"/>
          <w:color w:val="000000"/>
          <w:sz w:val="21"/>
          <w:szCs w:val="21"/>
          <w:rFonts w:ascii="宋体" w:eastAsia="宋体" w:hAnsi="宋体" w:cs="宋体"/>
        </w:rPr>
        <w:t>动，即可避免重要场合（如水泥厂高温风机）变频保护停机造成的损失。快速飞车启动技</w:t>
      </w:r>
      <w:r>
        <w:rPr>
          <w:rtl w:val="0"/>
          <w:rStyle w:val="PO1"/>
          <w:spacing w:val="0"/>
          <w:color w:val="000000"/>
          <w:sz w:val="21"/>
          <w:szCs w:val="21"/>
          <w:rFonts w:ascii="宋体" w:eastAsia="宋体" w:hAnsi="宋体" w:cs="宋体"/>
        </w:rPr>
        <w:t>术可实现变频器在1秒之内从保护状态复位，重新带载运行。该功能为选配，需要输出电</w:t>
      </w:r>
      <w:r>
        <w:rPr>
          <w:rtl w:val="0"/>
          <w:rStyle w:val="PO1"/>
          <w:spacing w:val="0"/>
          <w:color w:val="000000"/>
          <w:sz w:val="21"/>
          <w:szCs w:val="21"/>
          <w:rFonts w:ascii="宋体" w:eastAsia="宋体" w:hAnsi="宋体" w:cs="宋体"/>
        </w:rPr>
        <w:t>压检测板的硬件支持。</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8、高效光纤通信技术：主控与单元之间的通信周期为1.5us，具备极高的通信效率，通信</w:t>
      </w:r>
      <w:r>
        <w:rPr>
          <w:rtl w:val="0"/>
          <w:rStyle w:val="PO1"/>
          <w:spacing w:val="0"/>
          <w:color w:val="000000"/>
          <w:sz w:val="21"/>
          <w:szCs w:val="21"/>
          <w:rFonts w:ascii="宋体" w:eastAsia="宋体" w:hAnsi="宋体" w:cs="宋体"/>
        </w:rPr>
        <w:t>实时性好。</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9、输出电压自动稳压技术：变频器实时检测各单元母线电压，根据母线电压调整输出电压</w:t>
      </w:r>
      <w:r>
        <w:rPr>
          <w:rtl w:val="0"/>
          <w:rStyle w:val="PO1"/>
          <w:spacing w:val="0"/>
          <w:color w:val="000000"/>
          <w:sz w:val="21"/>
          <w:szCs w:val="21"/>
          <w:rFonts w:ascii="宋体" w:eastAsia="宋体" w:hAnsi="宋体" w:cs="宋体"/>
        </w:rPr>
        <w:t>系数，从而实现自动稳压功能。避免电网波动对输出电压的影响。</w:t>
      </w:r>
    </w:p>
    <w:p>
      <w:pPr>
        <w:bidi w:val="0"/>
        <w:numPr>
          <w:ilvl w:val="0"/>
          <w:numId w:val="0"/>
        </w:numPr>
        <w:jc w:val="both"/>
        <w:spacing w:lineRule="auto" w:line="360" w:before="0" w:after="0"/>
        <w:pageBreakBefore w:val="0"/>
        <w:ind w:left="0" w:right="0" w:firstLine="0"/>
        <w:tabs>
          <w:tab w:val="left" w:pos="0"/>
        </w:tabs>
        <w:rPr>
          <w:rtl w:val="0"/>
          <w:rStyle w:val="PO1"/>
          <w:spacing w:val="0"/>
          <w:color w:val="auto"/>
          <w:sz w:val="21"/>
          <w:szCs w:val="21"/>
          <w:rFonts w:ascii="宋体" w:eastAsia="宋体" w:hAnsi="宋体" w:cs="宋体"/>
        </w:rPr>
        <w:snapToGrid w:val="on"/>
        <w:autoSpaceDE w:val="1"/>
        <w:autoSpaceDN w:val="1"/>
      </w:pPr>
      <w:r>
        <w:rPr>
          <w:rtl w:val="0"/>
          <w:rStyle w:val="PO1"/>
          <w:spacing w:val="0"/>
          <w:color w:val="auto"/>
          <w:sz w:val="21"/>
          <w:szCs w:val="21"/>
          <w:rFonts w:ascii="宋体" w:eastAsia="宋体" w:hAnsi="宋体" w:cs="宋体"/>
        </w:rPr>
        <w:t xml:space="preserve">10、内置UPS电源模块，外围控制电源掉电后，立即切换至变频器内变压器备用电源供电； </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11、电网瞬时掉电再启动功能，掉电时间可设，一般默认值为3</w:t>
      </w:r>
      <w:r>
        <w:rPr>
          <w:rtl w:val="0"/>
          <w:rStyle w:val="PO1"/>
          <w:spacing w:val="0"/>
          <w:color w:val="auto"/>
          <w:sz w:val="21"/>
          <w:szCs w:val="21"/>
          <w:rFonts w:ascii="宋体" w:eastAsia="宋体" w:hAnsi="宋体" w:cs="宋体"/>
        </w:rPr>
        <w:t>秒，</w:t>
      </w:r>
      <w:r>
        <w:rPr>
          <w:rtl w:val="0"/>
          <w:rStyle w:val="PO1"/>
          <w:spacing w:val="0"/>
          <w:color w:val="auto"/>
          <w:sz w:val="21"/>
          <w:szCs w:val="21"/>
          <w:rFonts w:ascii="Calibri" w:eastAsia="宋体" w:hAnsi="宋体" w:cs="宋体"/>
        </w:rPr>
        <w:t>可提供最长60秒的等</w:t>
      </w:r>
      <w:r>
        <w:rPr>
          <w:rtl w:val="0"/>
          <w:rStyle w:val="PO1"/>
          <w:spacing w:val="0"/>
          <w:color w:val="auto"/>
          <w:sz w:val="21"/>
          <w:szCs w:val="21"/>
          <w:rFonts w:ascii="Calibri" w:eastAsia="宋体" w:hAnsi="宋体" w:cs="宋体"/>
        </w:rPr>
        <w:t>待时</w:t>
      </w:r>
      <w:r>
        <w:rPr>
          <w:rtl w:val="0"/>
          <w:rStyle w:val="PO1"/>
          <w:spacing w:val="0"/>
          <w:color w:val="auto"/>
          <w:sz w:val="21"/>
          <w:szCs w:val="21"/>
          <w:rFonts w:ascii="宋体" w:eastAsia="宋体" w:hAnsi="宋体" w:cs="宋体"/>
        </w:rPr>
        <w:t>间</w:t>
      </w:r>
      <w:r>
        <w:rPr>
          <w:rtl w:val="0"/>
          <w:rStyle w:val="PO1"/>
          <w:spacing w:val="0"/>
          <w:color w:val="auto"/>
          <w:sz w:val="21"/>
          <w:szCs w:val="21"/>
          <w:rFonts w:ascii="Calibri" w:eastAsia="宋体" w:hAnsi="宋体" w:cs="宋体"/>
        </w:rPr>
        <w:t>。</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12</w:t>
      </w:r>
      <w:r>
        <w:rPr>
          <w:rtl w:val="0"/>
          <w:rStyle w:val="PO1"/>
          <w:spacing w:val="0"/>
          <w:color w:val="auto"/>
          <w:sz w:val="21"/>
          <w:szCs w:val="21"/>
          <w:rFonts w:ascii="Calibri" w:eastAsia="宋体" w:hAnsi="宋体" w:cs="宋体"/>
        </w:rPr>
        <w:t>、具有丰富的实际设计经验，对特殊工况，为用户设计特殊主回路，满足各种主回路要</w:t>
      </w:r>
      <w:r>
        <w:rPr>
          <w:rtl w:val="0"/>
          <w:rStyle w:val="PO1"/>
          <w:spacing w:val="0"/>
          <w:color w:val="auto"/>
          <w:sz w:val="21"/>
          <w:szCs w:val="21"/>
          <w:rFonts w:ascii="Calibri" w:eastAsia="宋体" w:hAnsi="宋体" w:cs="宋体"/>
        </w:rPr>
        <w:t>求。</w:t>
      </w:r>
    </w:p>
    <w:p>
      <w:pPr>
        <w:bidi w:val="0"/>
        <w:jc w:val="both"/>
        <w:spacing w:lineRule="auto" w:line="360" w:before="0" w:after="0"/>
        <w:pageBreakBefore w:val="0"/>
        <w:ind w:left="0" w:right="0" w:firstLine="0"/>
        <w:rPr>
          <w:rtl w:val="0"/>
          <w:rStyle w:val="PO26"/>
          <w:spacing w:val="0"/>
          <w:b w:val="1"/>
          <w:color w:val="000000"/>
          <w:sz w:val="21"/>
          <w:szCs w:val="21"/>
          <w:rFonts w:ascii="宋体" w:eastAsia="宋体" w:hAnsi="宋体" w:cs="宋体"/>
        </w:rPr>
        <w:snapToGrid w:val="on"/>
        <w:autoSpaceDE w:val="1"/>
        <w:autoSpaceDN w:val="1"/>
      </w:pPr>
      <w:r>
        <w:rPr>
          <w:rtl w:val="0"/>
          <w:rStyle w:val="PO26"/>
          <w:spacing w:val="0"/>
          <w:b w:val="1"/>
          <w:color w:val="000000"/>
          <w:sz w:val="21"/>
          <w:szCs w:val="21"/>
          <w:rFonts w:ascii="宋体" w:eastAsia="宋体" w:hAnsi="宋体" w:cs="宋体"/>
        </w:rPr>
        <w:t>2.4.2.3更多技术特点</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1、双回路控制电源供电，具有外部控制电源和移相变压器辅助绕组双回路供电功能，在外</w:t>
      </w:r>
      <w:r>
        <w:rPr>
          <w:rtl w:val="0"/>
          <w:rStyle w:val="PO1"/>
          <w:spacing w:val="0"/>
          <w:color w:val="000000"/>
          <w:sz w:val="21"/>
          <w:szCs w:val="21"/>
          <w:rFonts w:ascii="宋体" w:eastAsia="宋体" w:hAnsi="宋体" w:cs="宋体"/>
        </w:rPr>
        <w:t>部控制电掉电后可立即切换到内部电源供电，避免由于外部控制电源不稳造成的停机故障。</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2、无需滤波器变频器就可输出正弦输出电流和电压波形，对电机没有特殊的要求，可以使</w:t>
      </w:r>
      <w:r>
        <w:rPr>
          <w:rtl w:val="0"/>
          <w:rStyle w:val="PO1"/>
          <w:spacing w:val="0"/>
          <w:color w:val="000000"/>
          <w:sz w:val="21"/>
          <w:szCs w:val="21"/>
          <w:rFonts w:ascii="宋体" w:eastAsia="宋体" w:hAnsi="宋体" w:cs="宋体"/>
        </w:rPr>
        <w:t>用普通异步电机，电机不必降额使用。</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3、在20～100%的负载变化情况内达到或超过0.96的功率因数，并且电流谐波少，无须功</w:t>
      </w:r>
      <w:r>
        <w:rPr>
          <w:rtl w:val="0"/>
          <w:rStyle w:val="PO1"/>
          <w:spacing w:val="0"/>
          <w:color w:val="000000"/>
          <w:sz w:val="21"/>
          <w:szCs w:val="21"/>
          <w:rFonts w:ascii="宋体" w:eastAsia="宋体" w:hAnsi="宋体" w:cs="宋体"/>
        </w:rPr>
        <w:t>率因数补偿/谐波抑制装置。</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4、具有软起动功能，没有电机启动冲击引起的电网电压下跌，可确保电机安全、长期运行。</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5、变频装置输出波形不会引起电机的谐振，转矩脉动小于0.1%。变频器有三组共振点频</w:t>
      </w:r>
      <w:r>
        <w:rPr>
          <w:rtl w:val="0"/>
          <w:rStyle w:val="PO1"/>
          <w:spacing w:val="0"/>
          <w:color w:val="000000"/>
          <w:sz w:val="21"/>
          <w:szCs w:val="21"/>
          <w:rFonts w:ascii="宋体" w:eastAsia="宋体" w:hAnsi="宋体" w:cs="宋体"/>
        </w:rPr>
        <w:t>率跳跃功能，可避免设备喘振现象。</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6、变频装置对输出电缆无特殊要求，电机不会受到共模电压和dv/dt的影响，输出电缆长</w:t>
      </w:r>
      <w:r>
        <w:rPr>
          <w:rtl w:val="0"/>
          <w:rStyle w:val="PO1"/>
          <w:spacing w:val="0"/>
          <w:color w:val="000000"/>
          <w:sz w:val="21"/>
          <w:szCs w:val="21"/>
          <w:rFonts w:ascii="宋体" w:eastAsia="宋体" w:hAnsi="宋体" w:cs="宋体"/>
        </w:rPr>
        <w:t xml:space="preserve">度最长可达1500 m。</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7、变频系统具有故障定位及记录功能，对于一般故障,变频器在主界面实时发出报警信息，</w:t>
      </w:r>
      <w:r>
        <w:rPr>
          <w:rtl w:val="0"/>
          <w:rStyle w:val="PO1"/>
          <w:spacing w:val="0"/>
          <w:color w:val="000000"/>
          <w:sz w:val="21"/>
          <w:szCs w:val="21"/>
          <w:rFonts w:ascii="宋体" w:eastAsia="宋体" w:hAnsi="宋体" w:cs="宋体"/>
        </w:rPr>
        <w:t>在系统重故障或功率单元故障时，自动弹出该画面，显示发生故障的种类及故障发生位置，</w:t>
      </w:r>
      <w:r>
        <w:rPr>
          <w:rtl w:val="0"/>
          <w:rStyle w:val="PO1"/>
          <w:spacing w:val="0"/>
          <w:color w:val="000000"/>
          <w:sz w:val="21"/>
          <w:szCs w:val="21"/>
          <w:rFonts w:ascii="宋体" w:eastAsia="宋体" w:hAnsi="宋体" w:cs="宋体"/>
        </w:rPr>
        <w:t>便于使用者对故障点的定位、查询、处理。</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8、变频系统具有就地监控方式和远方监控方式。在就地监控方式下，通过变频器上的触摸</w:t>
      </w:r>
      <w:r>
        <w:rPr>
          <w:rtl w:val="0"/>
          <w:rStyle w:val="PO1"/>
          <w:spacing w:val="0"/>
          <w:color w:val="000000"/>
          <w:sz w:val="21"/>
          <w:szCs w:val="21"/>
          <w:rFonts w:ascii="宋体" w:eastAsia="宋体" w:hAnsi="宋体" w:cs="宋体"/>
        </w:rPr>
        <w:t>屏显示，可</w:t>
      </w:r>
      <w:bookmarkStart w:id="1" w:name="OLE_LINK4"/>
      <w:r>
        <w:rPr>
          <w:rtl w:val="0"/>
          <w:rStyle w:val="PO1"/>
          <w:spacing w:val="0"/>
          <w:color w:val="000000"/>
          <w:sz w:val="21"/>
          <w:szCs w:val="21"/>
          <w:rFonts w:ascii="宋体" w:eastAsia="宋体" w:hAnsi="宋体" w:cs="宋体"/>
        </w:rPr>
        <w:t>进行就地人工启动、停止变频器，可以调整转速、频率</w:t>
      </w:r>
      <w:bookmarkEnd w:id="1"/>
      <w:r>
        <w:rPr>
          <w:rtl w:val="0"/>
          <w:rStyle w:val="PO1"/>
          <w:spacing w:val="0"/>
          <w:color w:val="000000"/>
          <w:sz w:val="21"/>
          <w:szCs w:val="21"/>
          <w:rFonts w:ascii="宋体" w:eastAsia="宋体" w:hAnsi="宋体" w:cs="宋体"/>
        </w:rPr>
        <w:t>；就地控制窗口采用中</w:t>
      </w:r>
      <w:r>
        <w:rPr>
          <w:rtl w:val="0"/>
          <w:rStyle w:val="PO1"/>
          <w:spacing w:val="0"/>
          <w:color w:val="000000"/>
          <w:sz w:val="21"/>
          <w:szCs w:val="21"/>
          <w:rFonts w:ascii="宋体" w:eastAsia="宋体" w:hAnsi="宋体" w:cs="宋体"/>
        </w:rPr>
        <w:t>文操作界面，功能设定、参数设定等均采用中文；在远方监控方式下，可通过变频器的外</w:t>
      </w:r>
      <w:r>
        <w:rPr>
          <w:rtl w:val="0"/>
          <w:rStyle w:val="PO1"/>
          <w:spacing w:val="0"/>
          <w:color w:val="000000"/>
          <w:sz w:val="21"/>
          <w:szCs w:val="21"/>
          <w:rFonts w:ascii="宋体" w:eastAsia="宋体" w:hAnsi="宋体" w:cs="宋体"/>
        </w:rPr>
        <w:t>围端子进行远方人工启动、停止变频器，可以调整转速、频率并监控运行频率和输出电流。</w:t>
      </w:r>
      <w:r>
        <w:rPr>
          <w:rtl w:val="0"/>
          <w:rStyle w:val="PO1"/>
          <w:spacing w:val="0"/>
          <w:color w:val="000000"/>
          <w:sz w:val="21"/>
          <w:szCs w:val="21"/>
          <w:rFonts w:ascii="宋体" w:eastAsia="宋体" w:hAnsi="宋体" w:cs="宋体"/>
        </w:rPr>
        <w:t>卖方提供的变频装置支撑软件为汉化的最新的正版软件。</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9、转矩特性：0～50Hz恒转矩特性，额定转矩输出，转矩阶跃响应＜200ms。50Hz以上恒</w:t>
      </w:r>
      <w:r>
        <w:rPr>
          <w:rtl w:val="0"/>
          <w:rStyle w:val="PO1"/>
          <w:spacing w:val="0"/>
          <w:color w:val="000000"/>
          <w:sz w:val="21"/>
          <w:szCs w:val="21"/>
          <w:rFonts w:ascii="宋体" w:eastAsia="宋体" w:hAnsi="宋体" w:cs="宋体"/>
        </w:rPr>
        <w:t>功率特性，最大转矩与转速成反比下降。</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10、输出频率0～300Hz(根据电机情况可设定)。</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11、变频器抗地震烈度能力为7级，振动0.5g。</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12、安装、设定、调试简便。</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13、功率电路模块化设计，维护简单。</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14、自带冷却风机，风机电源与控制电源分开取电，电源取自输入侧变压器。</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15、内置自制PLC，易于改变控制逻辑关系，适应多变的现场需要。</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16、可灵活选择现场远程控制/本地控制。</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17、可接受和输出4～20mA/0～5V工业标准信号。</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18、内置PID调节器，可开环运行，可闭环运行。</w:t>
      </w:r>
    </w:p>
    <w:p>
      <w:pPr>
        <w:bidi w:val="0"/>
        <w:numPr>
          <w:ilvl w:val="0"/>
          <w:numId w:val="0"/>
        </w:numPr>
        <w:jc w:val="both"/>
        <w:spacing w:lineRule="auto" w:line="360" w:before="0" w:after="0"/>
        <w:pageBreakBefore w:val="0"/>
        <w:ind w:left="0" w:right="0" w:firstLine="0"/>
        <w:tabs>
          <w:tab w:val="left" w:pos="0"/>
        </w:tabs>
        <w:rPr>
          <w:rtl w:val="0"/>
          <w:rStyle w:val="PO1"/>
          <w:spacing w:val="0"/>
          <w:color w:val="auto"/>
          <w:sz w:val="21"/>
          <w:szCs w:val="21"/>
          <w:rFonts w:ascii="宋体" w:eastAsia="宋体" w:hAnsi="宋体" w:cs="宋体"/>
        </w:rPr>
        <w:snapToGrid w:val="on"/>
        <w:autoSpaceDE w:val="1"/>
        <w:autoSpaceDN w:val="1"/>
      </w:pPr>
      <w:r>
        <w:rPr>
          <w:rtl w:val="0"/>
          <w:rStyle w:val="PO1"/>
          <w:spacing w:val="0"/>
          <w:color w:val="auto"/>
          <w:sz w:val="21"/>
          <w:szCs w:val="21"/>
          <w:rFonts w:ascii="宋体" w:eastAsia="宋体" w:hAnsi="宋体" w:cs="宋体"/>
        </w:rPr>
        <w:t>19、变压器采用独立风道散热，提高变压器的散热效率（1000kW功率以下有）。</w:t>
      </w:r>
    </w:p>
    <w:p>
      <w:pPr>
        <w:bidi w:val="0"/>
        <w:numPr>
          <w:ilvl w:val="0"/>
          <w:numId w:val="0"/>
        </w:numPr>
        <w:jc w:val="both"/>
        <w:spacing w:lineRule="auto" w:line="360" w:before="0" w:after="0"/>
        <w:pageBreakBefore w:val="0"/>
        <w:ind w:left="0" w:right="0" w:firstLine="0"/>
        <w:tabs>
          <w:tab w:val="left" w:pos="0"/>
        </w:tabs>
        <w:rPr>
          <w:rtl w:val="0"/>
          <w:rStyle w:val="PO1"/>
          <w:spacing w:val="0"/>
          <w:color w:val="auto"/>
          <w:sz w:val="21"/>
          <w:szCs w:val="21"/>
          <w:rFonts w:ascii="宋体" w:eastAsia="宋体" w:hAnsi="宋体" w:cs="宋体"/>
        </w:rPr>
        <w:snapToGrid w:val="on"/>
        <w:autoSpaceDE w:val="1"/>
        <w:autoSpaceDN w:val="1"/>
      </w:pPr>
      <w:r>
        <w:rPr>
          <w:rtl w:val="0"/>
          <w:rStyle w:val="PO1"/>
          <w:spacing w:val="0"/>
          <w:color w:val="auto"/>
          <w:sz w:val="21"/>
          <w:szCs w:val="21"/>
          <w:rFonts w:ascii="宋体" w:eastAsia="宋体" w:hAnsi="宋体" w:cs="宋体"/>
        </w:rPr>
        <w:t>20、变频器具有故障录波功能，能够记录故障前后电流、电压及频率的波形，方便现场人</w:t>
      </w:r>
      <w:r>
        <w:rPr>
          <w:rtl w:val="0"/>
          <w:rStyle w:val="PO1"/>
          <w:spacing w:val="0"/>
          <w:color w:val="auto"/>
          <w:sz w:val="21"/>
          <w:szCs w:val="21"/>
          <w:rFonts w:ascii="宋体" w:eastAsia="宋体" w:hAnsi="宋体" w:cs="宋体"/>
        </w:rPr>
        <w:t>员分析故障原因，提高故障处置效率。</w:t>
      </w:r>
    </w:p>
    <w:p>
      <w:pPr>
        <w:bidi w:val="0"/>
        <w:numPr>
          <w:ilvl w:val="0"/>
          <w:numId w:val="0"/>
        </w:numPr>
        <w:jc w:val="both"/>
        <w:spacing w:lineRule="auto" w:line="360" w:before="0" w:after="0"/>
        <w:pageBreakBefore w:val="0"/>
        <w:ind w:left="0" w:right="0" w:firstLine="0"/>
        <w:tabs>
          <w:tab w:val="left" w:pos="0"/>
        </w:tabs>
        <w:rPr>
          <w:rtl w:val="0"/>
          <w:rStyle w:val="PO1"/>
          <w:spacing w:val="0"/>
          <w:color w:val="auto"/>
          <w:sz w:val="21"/>
          <w:szCs w:val="21"/>
          <w:rFonts w:ascii="宋体" w:eastAsia="宋体" w:hAnsi="宋体" w:cs="宋体"/>
        </w:rPr>
        <w:snapToGrid w:val="on"/>
        <w:autoSpaceDE w:val="1"/>
        <w:autoSpaceDN w:val="1"/>
      </w:pPr>
      <w:r>
        <w:rPr>
          <w:rtl w:val="0"/>
          <w:rStyle w:val="PO1"/>
          <w:spacing w:val="0"/>
          <w:color w:val="auto"/>
          <w:sz w:val="21"/>
          <w:szCs w:val="21"/>
          <w:rFonts w:ascii="宋体" w:eastAsia="宋体" w:hAnsi="宋体" w:cs="宋体"/>
        </w:rPr>
        <w:t>21、具备高低电压穿越能力及技术措施，提高变频器对电网的适应性。</w:t>
      </w:r>
    </w:p>
    <w:p>
      <w:pPr>
        <w:bidi w:val="0"/>
        <w:numPr>
          <w:ilvl w:val="0"/>
          <w:numId w:val="0"/>
        </w:numPr>
        <w:jc w:val="both"/>
        <w:spacing w:lineRule="auto" w:line="360" w:before="0" w:after="0"/>
        <w:pageBreakBefore w:val="0"/>
        <w:ind w:left="0" w:right="0" w:firstLine="0"/>
        <w:tabs>
          <w:tab w:val="left" w:pos="0"/>
        </w:tabs>
        <w:rPr>
          <w:rtl w:val="0"/>
          <w:rStyle w:val="PO1"/>
          <w:spacing w:val="0"/>
          <w:color w:val="auto"/>
          <w:sz w:val="21"/>
          <w:szCs w:val="21"/>
          <w:rFonts w:ascii="宋体" w:eastAsia="宋体" w:hAnsi="宋体" w:cs="宋体"/>
        </w:rPr>
        <w:snapToGrid w:val="on"/>
        <w:autoSpaceDE w:val="1"/>
        <w:autoSpaceDN w:val="1"/>
      </w:pPr>
      <w:r>
        <w:rPr>
          <w:rtl w:val="0"/>
          <w:rStyle w:val="PO1"/>
          <w:spacing w:val="0"/>
          <w:color w:val="auto"/>
          <w:sz w:val="21"/>
          <w:szCs w:val="21"/>
          <w:rFonts w:ascii="宋体" w:eastAsia="宋体" w:hAnsi="宋体" w:cs="宋体"/>
        </w:rPr>
        <w:t>22、丰富的I/O点状态显示功能，方便了解PLC板的状态。</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23、降频自适应功能，有效防止单元过压保护。</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24、限流功能，有效防止系统过流保护。</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25、完整的通用变频器参数设定功能。</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26、优异的性能/价格比。</w:t>
      </w:r>
    </w:p>
    <w:p>
      <w:pPr>
        <w:bidi w:val="0"/>
        <w:jc w:val="both"/>
        <w:spacing w:lineRule="auto" w:line="360" w:before="0" w:after="0"/>
        <w:pageBreakBefore w:val="0"/>
        <w:ind w:left="-420" w:right="0" w:firstLine="420"/>
        <w:rPr>
          <w:rtl w:val="0"/>
          <w:rStyle w:val="PO1"/>
          <w:spacing w:val="0"/>
          <w:b w:val="1"/>
          <w:color w:val="auto"/>
          <w:sz w:val="21"/>
          <w:szCs w:val="21"/>
          <w:rFonts w:ascii="Calibri" w:eastAsia="宋体" w:hAnsi="宋体" w:cs="宋体"/>
        </w:rPr>
        <w:snapToGrid w:val="on"/>
        <w:autoSpaceDE w:val="1"/>
        <w:autoSpaceDN w:val="1"/>
      </w:pPr>
      <w:r>
        <w:rPr>
          <w:rtl w:val="0"/>
          <w:rStyle w:val="PO1"/>
          <w:spacing w:val="0"/>
          <w:b w:val="1"/>
          <w:color w:val="auto"/>
          <w:sz w:val="21"/>
          <w:szCs w:val="21"/>
          <w:rFonts w:ascii="Calibri" w:eastAsia="宋体" w:hAnsi="宋体" w:cs="宋体"/>
        </w:rPr>
        <w:t>2.4.2.4操作优势</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1、彩色全中文人机界面。</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2、人机界面采用全中文彩色7寸触摸屏，可进行各种状态显示、参数设置、故障记录查询、</w:t>
      </w:r>
      <w:r>
        <w:rPr>
          <w:rtl w:val="0"/>
          <w:rStyle w:val="PO1"/>
          <w:spacing w:val="0"/>
          <w:color w:val="000000"/>
          <w:sz w:val="21"/>
          <w:szCs w:val="21"/>
          <w:rFonts w:ascii="宋体" w:eastAsia="宋体" w:hAnsi="宋体" w:cs="宋体"/>
        </w:rPr>
        <w:t>历史运行数据查询、开停机控制等操作。</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3、独有的现场调试模式。</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4、变频器具有调试模式，单元带有调试电源接口，可实现无高压电调试功能。只通控制电</w:t>
      </w:r>
      <w:r>
        <w:rPr>
          <w:rtl w:val="0"/>
          <w:rStyle w:val="PO1"/>
          <w:spacing w:val="0"/>
          <w:color w:val="000000"/>
          <w:sz w:val="21"/>
          <w:szCs w:val="21"/>
          <w:rFonts w:ascii="宋体" w:eastAsia="宋体" w:hAnsi="宋体" w:cs="宋体"/>
        </w:rPr>
        <w:t>即可实现开机运行、逻辑调试、查看输出波形等功能。</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5、准确的故障定位及记录功能。</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6、所有故障均可以实现准确的故障定位和记录，减少故障查找和维修所用的时间。</w:t>
      </w:r>
    </w:p>
    <w:p>
      <w:pPr>
        <w:bidi w:val="0"/>
        <w:numPr>
          <w:ilvl w:val="0"/>
          <w:numId w:val="0"/>
        </w:numPr>
        <w:jc w:val="both"/>
        <w:spacing w:lineRule="auto" w:line="360" w:before="0" w:after="0"/>
        <w:pageBreakBefore w:val="0"/>
        <w:ind w:left="0" w:right="0" w:firstLine="0"/>
        <w:tabs>
          <w:tab w:val="left" w:pos="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7、单元内部具有母线电压和温度检测、显示功能，通过上行通信光纤将数据上传到主控，</w:t>
      </w:r>
      <w:r>
        <w:rPr>
          <w:rtl w:val="0"/>
          <w:rStyle w:val="PO1"/>
          <w:spacing w:val="0"/>
          <w:color w:val="000000"/>
          <w:sz w:val="21"/>
          <w:szCs w:val="21"/>
          <w:rFonts w:ascii="宋体" w:eastAsia="宋体" w:hAnsi="宋体" w:cs="宋体"/>
        </w:rPr>
        <w:t>然后再传到人机界面，在人机界面可查看所有单元的母线电压和散热片温度。</w:t>
      </w:r>
    </w:p>
    <w:p>
      <w:pPr>
        <w:bidi w:val="0"/>
        <w:jc w:val="both"/>
        <w:spacing w:lineRule="auto" w:line="360" w:before="0" w:after="0"/>
        <w:pageBreakBefore w:val="0"/>
        <w:ind w:left="0" w:right="0" w:firstLine="0"/>
        <w:rPr>
          <w:rtl w:val="0"/>
          <w:rStyle w:val="PO1"/>
          <w:spacing w:val="0"/>
          <w:b w:val="1"/>
          <w:color w:val="000000"/>
          <w:sz w:val="21"/>
          <w:szCs w:val="21"/>
          <w:rFonts w:ascii="宋体" w:eastAsia="宋体" w:hAnsi="宋体" w:cs="宋体"/>
        </w:rPr>
        <w:snapToGrid w:val="on"/>
        <w:autoSpaceDE w:val="1"/>
        <w:autoSpaceDN w:val="1"/>
      </w:pPr>
      <w:r>
        <w:rPr>
          <w:rtl w:val="0"/>
          <w:rStyle w:val="PO1"/>
          <w:spacing w:val="0"/>
          <w:b w:val="1"/>
          <w:color w:val="000000"/>
          <w:sz w:val="21"/>
          <w:szCs w:val="21"/>
          <w:rFonts w:ascii="宋体" w:eastAsia="宋体" w:hAnsi="宋体" w:cs="宋体"/>
        </w:rPr>
        <w:t>2.4.2.5保护功能</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1、变频器进线接线端子足够大，便于与进线电缆连接。变频器柜内高压引线导体能满足发</w:t>
      </w:r>
      <w:r>
        <w:rPr>
          <w:rtl w:val="0"/>
          <w:rStyle w:val="PO-1"/>
          <w:spacing w:val="0"/>
          <w:color w:val="000000"/>
          <w:sz w:val="21"/>
          <w:szCs w:val="21"/>
          <w:rFonts w:ascii="宋体" w:eastAsia="宋体" w:hAnsi="宋体" w:cs="宋体"/>
        </w:rPr>
        <w:t>热的允许值（＜65℃）。</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2、变压器在各分接头位置，能承受线端突发短路的动、热稳定而不产生任何损伤、变形及</w:t>
      </w:r>
      <w:r>
        <w:rPr>
          <w:rtl w:val="0"/>
          <w:rStyle w:val="PO-1"/>
          <w:spacing w:val="0"/>
          <w:color w:val="000000"/>
          <w:sz w:val="21"/>
          <w:szCs w:val="21"/>
          <w:rFonts w:ascii="宋体" w:eastAsia="宋体" w:hAnsi="宋体" w:cs="宋体"/>
        </w:rPr>
        <w:t>紧固件松动。</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3、每个功率单元带两相输入熔断器保护。</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4、变频装置还具有以下基本保护功能：</w:t>
      </w:r>
    </w:p>
    <w:p>
      <w:pPr>
        <w:bidi w:val="0"/>
        <w:numPr>
          <w:ilvl w:val="0"/>
          <w:numId w:val="2"/>
        </w:numPr>
        <w:jc w:val="both"/>
        <w:spacing w:lineRule="auto" w:line="360" w:before="0" w:after="0"/>
        <w:pageBreakBefore w:val="0"/>
        <w:ind w:left="420" w:right="0" w:hanging="420"/>
        <w:tabs>
          <w:tab w:val="left" w:pos="420"/>
        </w:tabs>
        <w:rPr>
          <w:rtl w:val="0"/>
          <w:rStyle w:val="PO1"/>
          <w:spacing w:val="-2"/>
          <w:color w:val="000000"/>
          <w:sz w:val="21"/>
          <w:szCs w:val="21"/>
          <w:rFonts w:ascii="宋体" w:eastAsia="宋体" w:hAnsi="宋体" w:cs="宋体"/>
        </w:rPr>
        <w:snapToGrid w:val="on"/>
        <w:autoSpaceDE w:val="1"/>
        <w:autoSpaceDN w:val="1"/>
      </w:pPr>
      <w:r>
        <w:rPr>
          <w:rtl w:val="0"/>
          <w:rStyle w:val="PO1"/>
          <w:spacing w:val="-2"/>
          <w:color w:val="000000"/>
          <w:sz w:val="21"/>
          <w:szCs w:val="21"/>
          <w:rFonts w:ascii="宋体" w:eastAsia="宋体" w:hAnsi="宋体" w:cs="宋体"/>
        </w:rPr>
        <w:t>过电压保护：检测每个功率模块的直流母线电压，如果超过额定电压的115%，则变频器</w:t>
      </w:r>
      <w:r>
        <w:rPr>
          <w:rtl w:val="0"/>
          <w:rStyle w:val="PO1"/>
          <w:spacing w:val="-2"/>
          <w:color w:val="000000"/>
          <w:sz w:val="21"/>
          <w:szCs w:val="21"/>
          <w:rFonts w:ascii="宋体" w:eastAsia="宋体" w:hAnsi="宋体" w:cs="宋体"/>
        </w:rPr>
        <w:t>保护；</w:t>
      </w:r>
      <w:r>
        <w:rPr>
          <w:rtl w:val="0"/>
          <w:rStyle w:val="PO1"/>
          <w:spacing w:val="0"/>
          <w:color w:val="000000"/>
          <w:sz w:val="21"/>
          <w:szCs w:val="21"/>
          <w:rFonts w:ascii="宋体" w:eastAsia="宋体" w:hAnsi="宋体" w:cs="宋体"/>
        </w:rPr>
        <w:t>此保护实际上包括了对电网电压正向波动的保护。</w:t>
      </w:r>
    </w:p>
    <w:p>
      <w:pPr>
        <w:bidi w:val="0"/>
        <w:numPr>
          <w:ilvl w:val="0"/>
          <w:numId w:val="2"/>
        </w:numPr>
        <w:jc w:val="both"/>
        <w:spacing w:lineRule="auto" w:line="360" w:before="0" w:after="0"/>
        <w:pageBreakBefore w:val="0"/>
        <w:ind w:left="420" w:right="0" w:hanging="420"/>
        <w:tabs>
          <w:tab w:val="left" w:pos="420"/>
        </w:tabs>
        <w:rPr>
          <w:rtl w:val="0"/>
          <w:rStyle w:val="PO1"/>
          <w:spacing w:val="-2"/>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欠压保护：</w:t>
      </w:r>
      <w:r>
        <w:rPr>
          <w:rtl w:val="0"/>
          <w:rStyle w:val="PO1"/>
          <w:spacing w:val="-2"/>
          <w:color w:val="000000"/>
          <w:sz w:val="21"/>
          <w:szCs w:val="21"/>
          <w:rFonts w:ascii="宋体" w:eastAsia="宋体" w:hAnsi="宋体" w:cs="宋体"/>
        </w:rPr>
        <w:t>检测每个功率模块的直流母线电压，如果低于设定值，则变频器保护；</w:t>
      </w:r>
      <w:r>
        <w:rPr>
          <w:rtl w:val="0"/>
          <w:rStyle w:val="PO1"/>
          <w:spacing w:val="0"/>
          <w:color w:val="000000"/>
          <w:sz w:val="21"/>
          <w:szCs w:val="21"/>
          <w:rFonts w:ascii="宋体" w:eastAsia="宋体" w:hAnsi="宋体" w:cs="宋体"/>
        </w:rPr>
        <w:t>此保</w:t>
      </w:r>
      <w:r>
        <w:rPr>
          <w:rtl w:val="0"/>
          <w:rStyle w:val="PO1"/>
          <w:spacing w:val="0"/>
          <w:color w:val="000000"/>
          <w:sz w:val="21"/>
          <w:szCs w:val="21"/>
          <w:rFonts w:ascii="宋体" w:eastAsia="宋体" w:hAnsi="宋体" w:cs="宋体"/>
        </w:rPr>
        <w:t>护实际上包括了对电网电压负向波动的保护。</w:t>
      </w:r>
    </w:p>
    <w:p>
      <w:pPr>
        <w:bidi w:val="0"/>
        <w:numPr>
          <w:ilvl w:val="0"/>
          <w:numId w:val="2"/>
        </w:numPr>
        <w:jc w:val="both"/>
        <w:spacing w:lineRule="auto" w:line="360" w:before="0" w:after="0"/>
        <w:pageBreakBefore w:val="0"/>
        <w:ind w:left="420" w:right="0" w:hanging="420"/>
        <w:tabs>
          <w:tab w:val="left" w:pos="420"/>
        </w:tabs>
        <w:rPr>
          <w:rtl w:val="0"/>
          <w:rStyle w:val="PO1"/>
          <w:spacing w:val="-2"/>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缺相保护：缺相保护设置在每个功率模块上。当输入侧掉相或功率模块的保险熔芯损</w:t>
      </w:r>
      <w:r>
        <w:rPr>
          <w:rtl w:val="0"/>
          <w:rStyle w:val="PO1"/>
          <w:spacing w:val="0"/>
          <w:color w:val="000000"/>
          <w:sz w:val="21"/>
          <w:szCs w:val="21"/>
          <w:rFonts w:ascii="宋体" w:eastAsia="宋体" w:hAnsi="宋体" w:cs="宋体"/>
        </w:rPr>
        <w:t>坏时，会发出报警信号并保护。</w:t>
      </w:r>
    </w:p>
    <w:p>
      <w:pPr>
        <w:bidi w:val="0"/>
        <w:numPr>
          <w:ilvl w:val="0"/>
          <w:numId w:val="2"/>
        </w:numPr>
        <w:jc w:val="both"/>
        <w:spacing w:lineRule="auto" w:line="360" w:before="0" w:after="0"/>
        <w:pageBreakBefore w:val="0"/>
        <w:ind w:left="420" w:right="0" w:hanging="420"/>
        <w:tabs>
          <w:tab w:val="left" w:pos="4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过电流保护：电机额定电流的180%，立即保护。</w:t>
      </w:r>
    </w:p>
    <w:p>
      <w:pPr>
        <w:bidi w:val="0"/>
        <w:numPr>
          <w:ilvl w:val="0"/>
          <w:numId w:val="2"/>
        </w:numPr>
        <w:jc w:val="both"/>
        <w:spacing w:lineRule="auto" w:line="360" w:before="0" w:after="0"/>
        <w:pageBreakBefore w:val="0"/>
        <w:ind w:left="420" w:right="0" w:hanging="420"/>
        <w:tabs>
          <w:tab w:val="left" w:pos="4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过载保护：电机额定电流的130%，每10分钟允许1分钟，超过则保护。</w:t>
      </w:r>
    </w:p>
    <w:p>
      <w:pPr>
        <w:bidi w:val="0"/>
        <w:numPr>
          <w:ilvl w:val="0"/>
          <w:numId w:val="2"/>
        </w:numPr>
        <w:jc w:val="both"/>
        <w:spacing w:lineRule="auto" w:line="360" w:before="0" w:after="0"/>
        <w:pageBreakBefore w:val="0"/>
        <w:ind w:left="420" w:right="0" w:hanging="420"/>
        <w:tabs>
          <w:tab w:val="left" w:pos="4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过热保护：在主要的发热元件，即整流变压器和电力电子功率器件上放置温度检测，</w:t>
      </w:r>
      <w:r>
        <w:rPr>
          <w:rtl w:val="0"/>
          <w:rStyle w:val="PO1"/>
          <w:spacing w:val="0"/>
          <w:color w:val="000000"/>
          <w:sz w:val="21"/>
          <w:szCs w:val="21"/>
          <w:rFonts w:ascii="宋体" w:eastAsia="宋体" w:hAnsi="宋体" w:cs="宋体"/>
        </w:rPr>
        <w:t>一旦超过极限温度（变压器130℃、功率器件80℃），则保护。</w:t>
      </w:r>
    </w:p>
    <w:p>
      <w:pPr>
        <w:bidi w:val="0"/>
        <w:numPr>
          <w:ilvl w:val="0"/>
          <w:numId w:val="2"/>
        </w:numPr>
        <w:jc w:val="both"/>
        <w:spacing w:lineRule="auto" w:line="360" w:before="0" w:after="0"/>
        <w:pageBreakBefore w:val="0"/>
        <w:ind w:left="420" w:right="0" w:hanging="420"/>
        <w:tabs>
          <w:tab w:val="left" w:pos="4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光纤故障保护：当控制器与功率模块之间的连接光纤出现故障时，会发出报警信号并</w:t>
      </w:r>
      <w:r>
        <w:rPr>
          <w:rtl w:val="0"/>
          <w:rStyle w:val="PO1"/>
          <w:spacing w:val="0"/>
          <w:color w:val="000000"/>
          <w:sz w:val="21"/>
          <w:szCs w:val="21"/>
          <w:rFonts w:ascii="宋体" w:eastAsia="宋体" w:hAnsi="宋体" w:cs="宋体"/>
        </w:rPr>
        <w:t>保护。</w:t>
      </w:r>
    </w:p>
    <w:p>
      <w:pPr>
        <w:bidi w:val="0"/>
        <w:numPr>
          <w:ilvl w:val="0"/>
          <w:numId w:val="2"/>
        </w:numPr>
        <w:jc w:val="both"/>
        <w:spacing w:lineRule="auto" w:line="360" w:before="0" w:after="0"/>
        <w:pageBreakBefore w:val="0"/>
        <w:ind w:left="420" w:right="0" w:hanging="420"/>
        <w:tabs>
          <w:tab w:val="left" w:pos="4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超频保护：变频器有最大和最小频率限制功能，使输出频率只能在规定的范围内，由</w:t>
      </w:r>
      <w:r>
        <w:rPr>
          <w:rtl w:val="0"/>
          <w:rStyle w:val="PO1"/>
          <w:spacing w:val="0"/>
          <w:color w:val="000000"/>
          <w:sz w:val="21"/>
          <w:szCs w:val="21"/>
          <w:rFonts w:ascii="宋体" w:eastAsia="宋体" w:hAnsi="宋体" w:cs="宋体"/>
        </w:rPr>
        <w:t>此实现超频保护功能。</w:t>
      </w:r>
    </w:p>
    <w:p>
      <w:pPr>
        <w:bidi w:val="0"/>
        <w:numPr>
          <w:ilvl w:val="0"/>
          <w:numId w:val="2"/>
        </w:numPr>
        <w:jc w:val="both"/>
        <w:spacing w:lineRule="auto" w:line="360" w:before="0" w:after="0"/>
        <w:pageBreakBefore w:val="0"/>
        <w:ind w:left="420" w:right="0" w:hanging="420"/>
        <w:tabs>
          <w:tab w:val="left" w:pos="4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失速保护：失速保护一般针对同步电机。对于异步电机，加速过程中的失速可通过限</w:t>
      </w:r>
      <w:r>
        <w:rPr>
          <w:rtl w:val="0"/>
          <w:rStyle w:val="PO1"/>
          <w:spacing w:val="0"/>
          <w:color w:val="000000"/>
          <w:sz w:val="21"/>
          <w:szCs w:val="21"/>
          <w:rFonts w:ascii="宋体" w:eastAsia="宋体" w:hAnsi="宋体" w:cs="宋体"/>
        </w:rPr>
        <w:t>流功能避免。减速过程中的失速有可能表现为过流和直流母线过压，对于后者，可通</w:t>
      </w:r>
      <w:r>
        <w:rPr>
          <w:rtl w:val="0"/>
          <w:rStyle w:val="PO1"/>
          <w:spacing w:val="0"/>
          <w:color w:val="000000"/>
          <w:sz w:val="21"/>
          <w:szCs w:val="21"/>
          <w:rFonts w:ascii="宋体" w:eastAsia="宋体" w:hAnsi="宋体" w:cs="宋体"/>
        </w:rPr>
        <w:t>过在调试过程中设定安全的减速时间来避免，如果出现万一的情况，发生直流母线过</w:t>
      </w:r>
      <w:r>
        <w:rPr>
          <w:rtl w:val="0"/>
          <w:rStyle w:val="PO1"/>
          <w:spacing w:val="0"/>
          <w:color w:val="000000"/>
          <w:sz w:val="21"/>
          <w:szCs w:val="21"/>
          <w:rFonts w:ascii="宋体" w:eastAsia="宋体" w:hAnsi="宋体" w:cs="宋体"/>
        </w:rPr>
        <w:t>压，变频器保护停机。</w:t>
      </w:r>
    </w:p>
    <w:p>
      <w:pPr>
        <w:bidi w:val="0"/>
        <w:numPr>
          <w:ilvl w:val="0"/>
          <w:numId w:val="2"/>
        </w:numPr>
        <w:jc w:val="both"/>
        <w:spacing w:lineRule="auto" w:line="360" w:before="0" w:after="0"/>
        <w:pageBreakBefore w:val="0"/>
        <w:ind w:left="420" w:right="0" w:hanging="420"/>
        <w:tabs>
          <w:tab w:val="left" w:pos="4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接地保护。</w:t>
      </w:r>
    </w:p>
    <w:p>
      <w:pPr>
        <w:bidi w:val="0"/>
        <w:numPr>
          <w:ilvl w:val="0"/>
          <w:numId w:val="2"/>
        </w:numPr>
        <w:jc w:val="both"/>
        <w:spacing w:lineRule="auto" w:line="360" w:before="0" w:after="0"/>
        <w:pageBreakBefore w:val="0"/>
        <w:ind w:left="420" w:right="0" w:hanging="420"/>
        <w:tabs>
          <w:tab w:val="left" w:pos="4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短路保护。</w:t>
      </w:r>
    </w:p>
    <w:p>
      <w:pPr>
        <w:bidi w:val="0"/>
        <w:jc w:val="both"/>
        <w:spacing w:lineRule="auto" w:line="372" w:before="280" w:after="290"/>
        <w:pageBreakBefore w:val="0"/>
        <w:ind w:left="0" w:right="0" w:firstLine="0"/>
        <w:rPr>
          <w:rtl w:val="0"/>
          <w:rStyle w:val="PO-1"/>
          <w:spacing w:val="0"/>
          <w:b w:val="1"/>
          <w:color w:val="000000"/>
          <w:sz w:val="21"/>
          <w:szCs w:val="21"/>
          <w:rFonts w:ascii="Arial" w:eastAsia="黑体" w:hAnsi="黑体" w:cs="黑体"/>
        </w:rPr>
        <w:outlineLvl w:val="4"/>
        <w:snapToGrid w:val="on"/>
        <w:autoSpaceDE w:val="1"/>
        <w:autoSpaceDN w:val="1"/>
      </w:pPr>
      <w:r>
        <w:rPr>
          <w:rtl w:val="0"/>
          <w:rStyle w:val="PO-1"/>
          <w:spacing w:val="0"/>
          <w:b w:val="1"/>
          <w:color w:val="000000"/>
          <w:sz w:val="21"/>
          <w:szCs w:val="21"/>
          <w:rFonts w:ascii="Arial" w:eastAsia="黑体" w:hAnsi="黑体" w:cs="黑体"/>
        </w:rPr>
        <w:t>2.4.3变频器拓扑结构</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高压变频器采用直接“高-高”变换形式，为单元串联多电平拓扑结构，主体结构由多</w:t>
      </w:r>
      <w:r>
        <w:rPr>
          <w:rtl w:val="0"/>
          <w:rStyle w:val="PO-1"/>
          <w:spacing w:val="0"/>
          <w:color w:val="000000"/>
          <w:sz w:val="21"/>
          <w:szCs w:val="21"/>
          <w:rFonts w:ascii="宋体" w:eastAsia="宋体" w:hAnsi="宋体" w:cs="宋体"/>
        </w:rPr>
        <w:t>组功率模块串联而成，从而由各组低压叠加而产生需要的高压输出，它对电网谐波污染小，</w:t>
      </w:r>
      <w:r>
        <w:rPr>
          <w:rtl w:val="0"/>
          <w:rStyle w:val="PO-1"/>
          <w:spacing w:val="0"/>
          <w:color w:val="000000"/>
          <w:sz w:val="21"/>
          <w:szCs w:val="21"/>
          <w:rFonts w:ascii="宋体" w:eastAsia="宋体" w:hAnsi="宋体" w:cs="宋体"/>
        </w:rPr>
        <w:t>输入谐波畸变小于3%，直接满足IEEE519-1992的谐波抑制标准，输入功率因数高，不必</w:t>
      </w:r>
      <w:r>
        <w:rPr>
          <w:rtl w:val="0"/>
          <w:rStyle w:val="PO-1"/>
          <w:spacing w:val="0"/>
          <w:color w:val="000000"/>
          <w:sz w:val="21"/>
          <w:szCs w:val="21"/>
          <w:rFonts w:ascii="宋体" w:eastAsia="宋体" w:hAnsi="宋体" w:cs="宋体"/>
        </w:rPr>
        <w:t>采用输入谐波滤波器和功率因数补偿装置；输出波形质量好，输出电压谐波畸变小于2%，</w:t>
      </w:r>
      <w:r>
        <w:rPr>
          <w:rtl w:val="0"/>
          <w:rStyle w:val="PO-1"/>
          <w:spacing w:val="0"/>
          <w:color w:val="000000"/>
          <w:sz w:val="21"/>
          <w:szCs w:val="21"/>
          <w:rFonts w:ascii="宋体" w:eastAsia="宋体" w:hAnsi="宋体" w:cs="宋体"/>
        </w:rPr>
        <w:t>不存在谐波引起的电机附加发热和转矩脉动、噪音、输出dv/dt、共模电压等问题，不必</w:t>
      </w:r>
      <w:r>
        <w:rPr>
          <w:rtl w:val="0"/>
          <w:rStyle w:val="PO-1"/>
          <w:spacing w:val="0"/>
          <w:color w:val="000000"/>
          <w:sz w:val="21"/>
          <w:szCs w:val="21"/>
          <w:rFonts w:ascii="宋体" w:eastAsia="宋体" w:hAnsi="宋体" w:cs="宋体"/>
        </w:rPr>
        <w:t>加输出滤波器，就可以使用普通的异步电机，变频装置</w:t>
      </w:r>
      <w:r>
        <w:rPr>
          <w:rtl w:val="0"/>
          <w:rStyle w:val="PO-1"/>
          <w:spacing w:val="0"/>
          <w:color w:val="auto"/>
          <w:sz w:val="21"/>
          <w:szCs w:val="21"/>
          <w:rFonts w:ascii="宋体" w:eastAsia="宋体" w:hAnsi="宋体" w:cs="宋体"/>
        </w:rPr>
        <w:t>（6/10）k</w:t>
      </w:r>
      <w:r>
        <w:rPr>
          <w:rtl w:val="0"/>
          <w:rStyle w:val="PO-1"/>
          <w:spacing w:val="0"/>
          <w:color w:val="000000"/>
          <w:sz w:val="21"/>
          <w:szCs w:val="21"/>
          <w:rFonts w:ascii="宋体" w:eastAsia="宋体" w:hAnsi="宋体" w:cs="宋体"/>
        </w:rPr>
        <w:t>V输出，每个系统共有</w:t>
      </w:r>
      <w:r>
        <w:rPr>
          <w:rtl w:val="0"/>
          <w:rStyle w:val="PO-1"/>
          <w:spacing w:val="0"/>
          <w:color w:val="auto"/>
          <w:sz w:val="21"/>
          <w:szCs w:val="21"/>
          <w:rFonts w:ascii="宋体" w:eastAsia="宋体" w:hAnsi="宋体" w:cs="宋体"/>
        </w:rPr>
        <w:t>（15/24）个功率单元，每（5/8）</w:t>
      </w:r>
      <w:r>
        <w:rPr>
          <w:rtl w:val="0"/>
          <w:rStyle w:val="PO-1"/>
          <w:spacing w:val="0"/>
          <w:color w:val="000000"/>
          <w:sz w:val="21"/>
          <w:szCs w:val="21"/>
          <w:rFonts w:ascii="宋体" w:eastAsia="宋体" w:hAnsi="宋体" w:cs="宋体"/>
        </w:rPr>
        <w:t>个功率单元串连构成一相，其系统结构如下图：</w:t>
      </w:r>
    </w:p>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sz w:val="20"/>
        </w:rPr>
        <w:pict>
          <v:shapetype id="_x0000_t75" coordsize="21600,21600" o:spt="75" o:preferrelative="t" path="m@4@5l@4@11@9@11@9@5xe" fill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 alt="F" type="#_x0000_t75" style="position:static;width:286.3pt;height:171.6pt;z-index:251624976" filled="t" o:bordertopcolor="#fcfcfc" o:borderleftcolor="#fcfcfc" o:borderbottomcolor="#fcfcfc" o:borderrightcolor="#fcfcfc">
            <v:imagedata r:id="rId7" o:title=" "/>
            <w10:bordertop type="single" width="5"/>
            <w10:borderleft type="single" width="5"/>
            <w10:borderbottom type="single" width="5"/>
            <w10:borderright type="single" width="5"/>
            <w10:wrap type="none"/>
            <w10:anchorlock/>
          </v:shape>
        </w:pict>
      </w:r>
    </w:p>
    <w:p>
      <w:pPr>
        <w:bidi w:val="0"/>
        <w:jc w:val="both"/>
        <w:spacing w:lineRule="auto" w:line="360" w:before="0" w:after="0"/>
        <w:pageBreakBefore w:val="0"/>
        <w:ind w:left="207"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b w:val="1"/>
          <w:color w:val="000000"/>
          <w:sz w:val="21"/>
          <w:szCs w:val="21"/>
          <w:rFonts w:ascii="宋体" w:eastAsia="宋体" w:hAnsi="宋体" w:cs="宋体"/>
        </w:rPr>
        <w:t>2.4.3.1功率单元</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每个功率单元分别由输入变压器的一组副边绕组供电，功率单元之间及变压器二次绕</w:t>
      </w:r>
      <w:r>
        <w:rPr>
          <w:rtl w:val="0"/>
          <w:rStyle w:val="PO-1"/>
          <w:spacing w:val="0"/>
          <w:color w:val="000000"/>
          <w:sz w:val="21"/>
          <w:szCs w:val="21"/>
          <w:rFonts w:ascii="宋体" w:eastAsia="宋体" w:hAnsi="宋体" w:cs="宋体"/>
        </w:rPr>
        <w:t>组之间相互绝缘，二次绕组采用延边三角形接法，实现多重化，以达到降低输入谐波电流</w:t>
      </w:r>
      <w:r>
        <w:rPr>
          <w:rtl w:val="0"/>
          <w:rStyle w:val="PO-1"/>
          <w:spacing w:val="0"/>
          <w:color w:val="000000"/>
          <w:sz w:val="21"/>
          <w:szCs w:val="21"/>
          <w:rFonts w:ascii="宋体" w:eastAsia="宋体" w:hAnsi="宋体" w:cs="宋体"/>
        </w:rPr>
        <w:t>的目的。每个功率单元结构上完全一致，可以互换。</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系统为基本的单相逆变电路，整流侧为二极管三相全桥， IGBT逆变桥的控制方式为</w:t>
      </w:r>
      <w:r>
        <w:rPr>
          <w:rtl w:val="0"/>
          <w:rStyle w:val="PO-1"/>
          <w:spacing w:val="0"/>
          <w:color w:val="000000"/>
          <w:sz w:val="21"/>
          <w:szCs w:val="21"/>
          <w:rFonts w:ascii="宋体" w:eastAsia="宋体" w:hAnsi="宋体" w:cs="宋体"/>
        </w:rPr>
        <w:t>PWM控制，并且有自动单元旁路功能。</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Calibri" w:eastAsia="宋体" w:hAnsi="宋体" w:cs="宋体"/>
        </w:rPr>
        <w:t>单元旁路功能：当某个功率模块发生故障时，自动进行旁路，变频装置不停机，</w:t>
      </w:r>
      <w:r>
        <w:rPr>
          <w:rtl w:val="0"/>
          <w:rStyle w:val="PO-1"/>
          <w:spacing w:val="0"/>
          <w:color w:val="auto"/>
          <w:sz w:val="21"/>
          <w:szCs w:val="21"/>
          <w:rFonts w:ascii="Calibri" w:eastAsia="宋体" w:hAnsi="宋体" w:cs="宋体"/>
        </w:rPr>
        <w:t>并可</w:t>
      </w:r>
      <w:r>
        <w:rPr>
          <w:rtl w:val="0"/>
          <w:rStyle w:val="PO-1"/>
          <w:spacing w:val="0"/>
          <w:color w:val="auto"/>
          <w:sz w:val="21"/>
          <w:szCs w:val="21"/>
          <w:rFonts w:ascii="Calibri" w:eastAsia="宋体" w:hAnsi="宋体" w:cs="宋体"/>
        </w:rPr>
        <w:t>根据实际需求启用热复位功能，在开机状态下对故障单元进行复位。</w:t>
      </w:r>
      <w:r>
        <w:rPr>
          <w:rtl w:val="0"/>
          <w:rStyle w:val="PO-1"/>
          <w:spacing w:val="0"/>
          <w:color w:val="000000"/>
          <w:sz w:val="21"/>
          <w:szCs w:val="21"/>
          <w:rFonts w:ascii="Calibri" w:eastAsia="宋体" w:hAnsi="宋体" w:cs="宋体"/>
        </w:rPr>
        <w:t>确保维持生产要求，</w:t>
      </w:r>
      <w:r>
        <w:rPr>
          <w:rtl w:val="0"/>
          <w:rStyle w:val="PO-1"/>
          <w:spacing w:val="0"/>
          <w:color w:val="000000"/>
          <w:sz w:val="21"/>
          <w:szCs w:val="21"/>
          <w:rFonts w:ascii="Calibri" w:eastAsia="宋体" w:hAnsi="宋体" w:cs="宋体"/>
        </w:rPr>
        <w:t>大大提高系统运行的可靠性。</w:t>
      </w:r>
    </w:p>
    <w:p>
      <w:pPr>
        <w:bidi w:val="0"/>
        <w:jc w:val="both"/>
        <w:spacing w:lineRule="auto" w:line="360" w:before="0" w:after="0"/>
        <w:pageBreakBefore w:val="0"/>
        <w:ind w:left="207" w:right="0" w:firstLine="0"/>
        <w:rPr>
          <w:rtl w:val="0"/>
          <w:rStyle w:val="PO1"/>
          <w:spacing w:val="0"/>
          <w:b w:val="1"/>
          <w:color w:val="000000"/>
          <w:sz w:val="21"/>
          <w:szCs w:val="21"/>
          <w:rFonts w:ascii="宋体" w:eastAsia="宋体" w:hAnsi="宋体" w:cs="宋体"/>
        </w:rPr>
        <w:snapToGrid w:val="off"/>
        <w:autoSpaceDE w:val="1"/>
        <w:autoSpaceDN w:val="1"/>
      </w:pPr>
      <w:r>
        <w:rPr>
          <w:rtl w:val="0"/>
          <w:rStyle w:val="PO1"/>
          <w:spacing w:val="0"/>
          <w:b w:val="1"/>
          <w:color w:val="000000"/>
          <w:sz w:val="21"/>
          <w:szCs w:val="21"/>
          <w:rFonts w:ascii="宋体" w:eastAsia="宋体" w:hAnsi="宋体" w:cs="宋体"/>
        </w:rPr>
        <w:t>2.4.3.2功率柜</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auto"/>
          <w:sz w:val="21"/>
          <w:szCs w:val="21"/>
          <w:rFonts w:ascii="宋体" w:eastAsia="宋体" w:hAnsi="宋体" w:cs="宋体"/>
        </w:rPr>
        <w:t>柜内</w:t>
      </w:r>
      <w:r>
        <w:rPr>
          <w:rtl w:val="0"/>
          <w:rStyle w:val="PO-1"/>
          <w:spacing w:val="0"/>
          <w:color w:val="000000"/>
          <w:sz w:val="21"/>
          <w:szCs w:val="21"/>
          <w:rFonts w:ascii="Calibri" w:eastAsia="宋体" w:hAnsi="宋体" w:cs="宋体"/>
        </w:rPr>
        <w:t>主要</w:t>
      </w:r>
      <w:r>
        <w:rPr>
          <w:rtl w:val="0"/>
          <w:rStyle w:val="PO-1"/>
          <w:spacing w:val="0"/>
          <w:color w:val="auto"/>
          <w:sz w:val="21"/>
          <w:szCs w:val="21"/>
          <w:rFonts w:ascii="宋体" w:eastAsia="宋体" w:hAnsi="宋体" w:cs="宋体"/>
        </w:rPr>
        <w:t>对功率单元进行组合，通过每个单元的U、V输出端子相互串接而成星型接法</w:t>
      </w:r>
      <w:r>
        <w:rPr>
          <w:rtl w:val="0"/>
          <w:rStyle w:val="PO-1"/>
          <w:spacing w:val="0"/>
          <w:color w:val="auto"/>
          <w:sz w:val="21"/>
          <w:szCs w:val="21"/>
          <w:rFonts w:ascii="宋体" w:eastAsia="宋体" w:hAnsi="宋体" w:cs="宋体"/>
        </w:rPr>
        <w:t>给电机供电，通过对每个单元的PWM波形进行重组，得到非常好的PWM波形，dv/dt小，</w:t>
      </w:r>
      <w:r>
        <w:rPr>
          <w:rtl w:val="0"/>
          <w:rStyle w:val="PO-1"/>
          <w:spacing w:val="0"/>
          <w:color w:val="auto"/>
          <w:sz w:val="21"/>
          <w:szCs w:val="21"/>
          <w:rFonts w:ascii="宋体" w:eastAsia="宋体" w:hAnsi="宋体" w:cs="宋体"/>
        </w:rPr>
        <w:t>可减少对电缆和电机的绝缘损坏，输出</w:t>
      </w:r>
      <w:r>
        <w:rPr>
          <w:rtl w:val="0"/>
          <w:rStyle w:val="PO-1"/>
          <w:spacing w:val="0"/>
          <w:color w:val="000000"/>
          <w:sz w:val="21"/>
          <w:szCs w:val="21"/>
          <w:rFonts w:ascii="宋体" w:eastAsia="宋体" w:hAnsi="宋体" w:cs="宋体"/>
        </w:rPr>
        <w:t>无须增加输出滤波器，就可满足输出电机电缆的长</w:t>
      </w:r>
      <w:r>
        <w:rPr>
          <w:rtl w:val="0"/>
          <w:rStyle w:val="PO-1"/>
          <w:spacing w:val="0"/>
          <w:color w:val="000000"/>
          <w:sz w:val="21"/>
          <w:szCs w:val="21"/>
          <w:rFonts w:ascii="宋体" w:eastAsia="宋体" w:hAnsi="宋体" w:cs="宋体"/>
        </w:rPr>
        <w:t>距离输出，电机不需要降额使用。</w:t>
      </w:r>
    </w:p>
    <w:p>
      <w:pPr>
        <w:bidi w:val="0"/>
        <w:jc w:val="both"/>
        <w:spacing w:lineRule="auto" w:line="360" w:before="0" w:after="0"/>
        <w:pageBreakBefore w:val="0"/>
        <w:ind w:left="207"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b w:val="1"/>
          <w:color w:val="000000"/>
          <w:sz w:val="21"/>
          <w:szCs w:val="21"/>
          <w:rFonts w:ascii="宋体" w:eastAsia="宋体" w:hAnsi="宋体" w:cs="宋体"/>
        </w:rPr>
        <w:t>2.4.3.3变压器柜</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主要包括为功率单元供电的移相变压器，用铜线绕制，输入侧的电压、电流检测器件，</w:t>
      </w:r>
      <w:r>
        <w:rPr>
          <w:rtl w:val="0"/>
          <w:rStyle w:val="PO-1"/>
          <w:spacing w:val="0"/>
          <w:color w:val="000000"/>
          <w:sz w:val="21"/>
          <w:szCs w:val="21"/>
          <w:rFonts w:ascii="宋体" w:eastAsia="宋体" w:hAnsi="宋体" w:cs="宋体"/>
        </w:rPr>
        <w:t>以及温度检测器件温控器。</w:t>
      </w:r>
    </w:p>
    <w:p>
      <w:pPr>
        <w:bidi w:val="0"/>
        <w:jc w:val="both"/>
        <w:spacing w:lineRule="auto" w:line="360" w:before="0" w:after="0"/>
        <w:pageBreakBefore w:val="0"/>
        <w:ind w:left="207"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b w:val="1"/>
          <w:color w:val="000000"/>
          <w:sz w:val="21"/>
          <w:szCs w:val="21"/>
          <w:rFonts w:ascii="宋体" w:eastAsia="宋体" w:hAnsi="宋体" w:cs="宋体"/>
        </w:rPr>
        <w:t xml:space="preserve">2.4.3.4 冷却风机</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变频器功率柜顶部和变压器柜顶部所配冷却风机，在变频器运行后自动运行。风机大</w:t>
      </w:r>
      <w:r>
        <w:rPr>
          <w:rtl w:val="0"/>
          <w:rStyle w:val="PO1"/>
          <w:spacing w:val="0"/>
          <w:color w:val="000000"/>
          <w:sz w:val="21"/>
          <w:szCs w:val="21"/>
          <w:rFonts w:ascii="宋体" w:eastAsia="宋体" w:hAnsi="宋体" w:cs="宋体"/>
        </w:rPr>
        <w:t>小和个数根据功率大小进行配置，采用优质离心风机。</w:t>
      </w:r>
    </w:p>
    <w:p>
      <w:pPr>
        <w:bidi w:val="0"/>
        <w:jc w:val="both"/>
        <w:spacing w:lineRule="auto" w:line="360" w:before="0" w:after="0"/>
        <w:pageBreakBefore w:val="0"/>
        <w:ind w:left="207"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b w:val="1"/>
          <w:color w:val="000000"/>
          <w:sz w:val="21"/>
          <w:szCs w:val="21"/>
          <w:rFonts w:ascii="宋体" w:eastAsia="宋体" w:hAnsi="宋体" w:cs="宋体"/>
        </w:rPr>
        <w:t>2.4.3.5控制柜</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控制器采用DSP+FPGA+ARM芯片，设计的算法能保证电机达到最优的运行性能。彩色嵌</w:t>
      </w:r>
      <w:r>
        <w:rPr>
          <w:rtl w:val="0"/>
          <w:rStyle w:val="PO-1"/>
          <w:spacing w:val="0"/>
          <w:color w:val="000000"/>
          <w:sz w:val="21"/>
          <w:szCs w:val="21"/>
          <w:rFonts w:ascii="宋体" w:eastAsia="宋体" w:hAnsi="宋体" w:cs="宋体"/>
        </w:rPr>
        <w:t>入式人机界面提供友好的全中文监控和操作界面，同时可以实现远程监控和网络化控制。</w:t>
      </w:r>
      <w:r>
        <w:rPr>
          <w:rtl w:val="0"/>
          <w:rStyle w:val="PO-1"/>
          <w:spacing w:val="0"/>
          <w:color w:val="000000"/>
          <w:sz w:val="21"/>
          <w:szCs w:val="21"/>
          <w:rFonts w:ascii="宋体" w:eastAsia="宋体" w:hAnsi="宋体" w:cs="宋体"/>
        </w:rPr>
        <w:t>控制器包括一台内置的I/O板，用于柜体内开关信号的逻辑处理，以及与现场各种操作信</w:t>
      </w:r>
      <w:r>
        <w:rPr>
          <w:rtl w:val="0"/>
          <w:rStyle w:val="PO-1"/>
          <w:spacing w:val="0"/>
          <w:color w:val="000000"/>
          <w:sz w:val="21"/>
          <w:szCs w:val="21"/>
          <w:rFonts w:ascii="宋体" w:eastAsia="宋体" w:hAnsi="宋体" w:cs="宋体"/>
        </w:rPr>
        <w:t>号和状态信号(包括DCS/RS485通讯)的协调，并且可以根据用户的需要扩展控制开关量。</w:t>
      </w:r>
      <w:r>
        <w:rPr>
          <w:rtl w:val="0"/>
          <w:rStyle w:val="PO-1"/>
          <w:spacing w:val="0"/>
          <w:color w:val="000000"/>
          <w:sz w:val="21"/>
          <w:szCs w:val="21"/>
          <w:rFonts w:ascii="宋体" w:eastAsia="宋体" w:hAnsi="宋体" w:cs="宋体"/>
        </w:rPr>
        <w:t>控制器与功率单元之间采用光纤通讯技术，低压部分和高压部分完全可靠隔离，系统具有</w:t>
      </w:r>
      <w:r>
        <w:rPr>
          <w:rtl w:val="0"/>
          <w:rStyle w:val="PO-1"/>
          <w:spacing w:val="0"/>
          <w:color w:val="000000"/>
          <w:sz w:val="21"/>
          <w:szCs w:val="21"/>
          <w:rFonts w:ascii="宋体" w:eastAsia="宋体" w:hAnsi="宋体" w:cs="宋体"/>
        </w:rPr>
        <w:t>极高的安全性和很好的抗电磁干扰性能。</w:t>
      </w:r>
    </w:p>
    <w:p>
      <w:pPr>
        <w:bidi w:val="0"/>
        <w:jc w:val="both"/>
        <w:spacing w:lineRule="auto" w:line="360" w:before="0" w:after="0"/>
        <w:pageBreakBefore w:val="0"/>
        <w:ind w:left="0" w:right="0" w:firstLine="0"/>
        <w:rPr>
          <w:rtl w:val="0"/>
          <w:rStyle w:val="PO-1"/>
          <w:spacing w:val="0"/>
          <w:b w:val="1"/>
          <w:color w:val="FF0000"/>
          <w:sz w:val="21"/>
          <w:szCs w:val="21"/>
          <w:rFonts w:ascii="宋体" w:eastAsia="宋体" w:hAnsi="宋体" w:cs="宋体"/>
        </w:rPr>
        <w:snapToGrid w:val="on"/>
        <w:autoSpaceDE w:val="1"/>
        <w:autoSpaceDN w:val="1"/>
      </w:pPr>
      <w:r>
        <w:rPr>
          <w:rtl w:val="0"/>
          <w:rStyle w:val="PO-1"/>
          <w:spacing w:val="0"/>
          <w:b w:val="1"/>
          <w:color w:val="000000"/>
          <w:sz w:val="21"/>
          <w:szCs w:val="21"/>
          <w:rFonts w:ascii="宋体" w:eastAsia="宋体" w:hAnsi="宋体" w:cs="宋体"/>
        </w:rPr>
        <w:t xml:space="preserve">2.4.3.6切换柜(以一拖一手动为例)  </w:t>
      </w:r>
    </w:p>
    <w:p>
      <w:pPr>
        <w:bidi w:val="0"/>
        <w:jc w:val="both"/>
        <w:spacing w:lineRule="auto" w:line="360" w:before="0" w:after="0"/>
        <w:pageBreakBefore w:val="0"/>
        <w:ind w:left="0" w:right="0" w:firstLine="0"/>
        <w:rPr>
          <w:rtl w:val="0"/>
          <w:rStyle w:val="PO1"/>
          <w:spacing w:val="0"/>
          <w:b w:val="1"/>
          <w:color w:val="000000"/>
          <w:sz w:val="21"/>
          <w:szCs w:val="21"/>
          <w:rFonts w:ascii="宋体" w:eastAsia="宋体" w:hAnsi="宋体" w:cs="宋体"/>
        </w:rPr>
        <w:snapToGrid w:val="off"/>
        <w:autoSpaceDE w:val="1"/>
        <w:autoSpaceDN w:val="1"/>
      </w:pPr>
      <w:r>
        <w:rPr>
          <w:rtl w:val="0"/>
          <w:rStyle w:val="PO1"/>
          <w:spacing w:val="0"/>
          <w:b w:val="1"/>
          <w:color w:val="000000"/>
          <w:sz w:val="21"/>
          <w:szCs w:val="21"/>
          <w:rFonts w:ascii="宋体" w:eastAsia="宋体" w:hAnsi="宋体" w:cs="宋体"/>
        </w:rPr>
        <w:t>2.4.3.6.1采用一拖一手动切换控制方案</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切换柜中，共有3个高压隔离开关，为了确保不向变频器输出端反送电，QS2-1与QS2</w:t>
      </w:r>
      <w:r>
        <w:rPr>
          <w:rtl w:val="0"/>
          <w:rStyle w:val="PO1"/>
          <w:spacing w:val="0"/>
          <w:color w:val="000000"/>
          <w:sz w:val="21"/>
          <w:szCs w:val="21"/>
          <w:rFonts w:ascii="宋体" w:eastAsia="宋体" w:hAnsi="宋体" w:cs="宋体"/>
        </w:rPr>
        <w:t>-2采用机械互锁操动机构，实现机械互锁。当QS1、QS2-2闭合，QS2-1断开时，电机变频</w:t>
      </w:r>
      <w:r>
        <w:rPr>
          <w:rtl w:val="0"/>
          <w:rStyle w:val="PO1"/>
          <w:spacing w:val="0"/>
          <w:color w:val="000000"/>
          <w:sz w:val="21"/>
          <w:szCs w:val="21"/>
          <w:rFonts w:ascii="宋体" w:eastAsia="宋体" w:hAnsi="宋体" w:cs="宋体"/>
        </w:rPr>
        <w:t>运行；当QS1、QS2-2断开，QS2-1闭合时，电机工频运行，此时变频器从高压中隔离出来，</w:t>
      </w:r>
      <w:r>
        <w:rPr>
          <w:rtl w:val="0"/>
          <w:rStyle w:val="PO1"/>
          <w:spacing w:val="0"/>
          <w:color w:val="000000"/>
          <w:sz w:val="21"/>
          <w:szCs w:val="21"/>
          <w:rFonts w:ascii="宋体" w:eastAsia="宋体" w:hAnsi="宋体" w:cs="宋体"/>
        </w:rPr>
        <w:t>便于检修、维护和调试。</w:t>
      </w:r>
    </w:p>
    <w:p>
      <w:pPr>
        <w:bidi w:val="0"/>
        <w:jc w:val="center"/>
        <w:spacing w:lineRule="auto" w:line="360" w:before="0" w:after="0"/>
        <w:pageBreakBefore w:val="0"/>
        <w:ind w:left="0" w:right="0" w:firstLine="420"/>
        <w:rPr>
          <w:rtl w:val="0"/>
          <w:rStyle w:val="PO1"/>
          <w:spacing w:val="0"/>
          <w:b w:val="1"/>
          <w:color w:val="000000"/>
          <w:sz w:val="24"/>
          <w:szCs w:val="24"/>
          <w:rFonts w:ascii="仿宋_GB2312" w:eastAsia="仿宋_GB2312" w:hAnsi="仿宋_GB2312" w:cs="仿宋_GB2312"/>
        </w:rPr>
        <w:snapToGrid w:val="on"/>
        <w:autoSpaceDE w:val="1"/>
        <w:autoSpaceDN w:val="1"/>
      </w:pPr>
      <w:r>
        <w:rPr>
          <w:sz w:val="20"/>
        </w:rPr>
        <w:pict>
          <v:shapetype id="_x0000_t75" coordsize="21600,21600" o:spt="75" o:preferrelative="t" path="m@4@5l@4@11@9@11@9@5xe" fill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 type="#_x0000_t75" style="position:static;width:105.5pt;height:253.7pt;z-index:251624977" filled="t" o:bordertopcolor="#fcfcfc" o:borderleftcolor="#fcfcfc" o:borderbottomcolor="#fcfcfc" o:borderrightcolor="#fcfcfc">
            <v:imagedata r:id="rId8" o:title=" "/>
            <w10:bordertop type="single" width="5"/>
            <w10:borderleft type="single" width="5"/>
            <w10:borderbottom type="single" width="5"/>
            <w10:borderright type="single" width="5"/>
            <w10:wrap type="none"/>
            <w10:anchorlock/>
          </v:shape>
        </w:pict>
      </w:r>
    </w:p>
    <w:p>
      <w:pPr>
        <w:bidi w:val="0"/>
        <w:jc w:val="center"/>
        <w:spacing w:lineRule="auto" w:line="360" w:before="0" w:after="0"/>
        <w:pageBreakBefore w:val="0"/>
        <w:ind w:left="0" w:right="0" w:firstLine="0"/>
        <w:rPr>
          <w:rtl w:val="0"/>
          <w:rStyle w:val="PO1"/>
          <w:spacing w:val="0"/>
          <w:b w:val="1"/>
          <w:color w:val="000000"/>
          <w:sz w:val="21"/>
          <w:szCs w:val="21"/>
          <w:rFonts w:ascii="宋体" w:eastAsia="宋体" w:hAnsi="宋体" w:cs="宋体"/>
        </w:rPr>
        <w:snapToGrid w:val="on"/>
        <w:autoSpaceDE w:val="1"/>
        <w:autoSpaceDN w:val="1"/>
      </w:pPr>
      <w:r>
        <w:rPr>
          <w:rtl w:val="0"/>
          <w:rStyle w:val="PO1"/>
          <w:spacing w:val="0"/>
          <w:b w:val="1"/>
          <w:color w:val="000000"/>
          <w:sz w:val="21"/>
          <w:szCs w:val="21"/>
          <w:rFonts w:ascii="宋体" w:eastAsia="宋体" w:hAnsi="宋体" w:cs="宋体"/>
        </w:rPr>
        <w:t>手动切换柜一次回路图</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切换柜必须与上级高压断路器连锁，高压断路器合闸时，绝对不允许操作切换隔离开</w:t>
      </w:r>
      <w:r>
        <w:rPr>
          <w:rtl w:val="0"/>
          <w:rStyle w:val="PO1"/>
          <w:spacing w:val="0"/>
          <w:color w:val="000000"/>
          <w:sz w:val="21"/>
          <w:szCs w:val="21"/>
          <w:rFonts w:ascii="宋体" w:eastAsia="宋体" w:hAnsi="宋体" w:cs="宋体"/>
        </w:rPr>
        <w:t>关与变频输出隔离开关，以防止出现拉弧现象，确保操作人员和设备的安全。</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合闸闭锁：将变频器“合闸允许”信号串联于用户高压开关柜的合闸回路上。在变频</w:t>
      </w:r>
      <w:r>
        <w:rPr>
          <w:rtl w:val="0"/>
          <w:rStyle w:val="PO1"/>
          <w:spacing w:val="0"/>
          <w:color w:val="000000"/>
          <w:sz w:val="21"/>
          <w:szCs w:val="21"/>
          <w:rFonts w:ascii="宋体" w:eastAsia="宋体" w:hAnsi="宋体" w:cs="宋体"/>
        </w:rPr>
        <w:t>器故障或不就绪时，不允许用户闭合现场高压。切换为工频时（QS2-1吸合）此信号闭合。</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故障分闸：将变频器“高压分断”信号与切换柜“变频投入”信号串联后，并联于高</w:t>
      </w:r>
      <w:r>
        <w:rPr>
          <w:rtl w:val="0"/>
          <w:rStyle w:val="PO1"/>
          <w:spacing w:val="0"/>
          <w:color w:val="000000"/>
          <w:sz w:val="21"/>
          <w:szCs w:val="21"/>
          <w:rFonts w:ascii="宋体" w:eastAsia="宋体" w:hAnsi="宋体" w:cs="宋体"/>
        </w:rPr>
        <w:t>压开关分闸回路。在变频投入状态下，当变频器出现故障时，分断变频器高压输入；工频</w:t>
      </w:r>
      <w:r>
        <w:rPr>
          <w:rtl w:val="0"/>
          <w:rStyle w:val="PO1"/>
          <w:spacing w:val="0"/>
          <w:color w:val="000000"/>
          <w:sz w:val="21"/>
          <w:szCs w:val="21"/>
          <w:rFonts w:ascii="宋体" w:eastAsia="宋体" w:hAnsi="宋体" w:cs="宋体"/>
        </w:rPr>
        <w:t>投入状态下，变频器故障分闸无效。</w:t>
      </w:r>
    </w:p>
    <w:p>
      <w:pPr>
        <w:bidi w:val="0"/>
        <w:jc w:val="both"/>
        <w:spacing w:lineRule="auto" w:line="360" w:before="0" w:after="0"/>
        <w:pageBreakBefore w:val="0"/>
        <w:ind w:left="0" w:right="0" w:firstLine="420"/>
        <w:rPr>
          <w:rtl w:val="0"/>
          <w:rStyle w:val="PO1"/>
          <w:spacing w:val="0"/>
          <w:color w:val="FF0000"/>
          <w:sz w:val="21"/>
          <w:szCs w:val="21"/>
          <w:rFonts w:ascii="Calibri" w:eastAsia="宋体" w:hAnsi="宋体" w:cs="宋体"/>
        </w:rPr>
        <w:snapToGrid w:val="on"/>
        <w:autoSpaceDE w:val="1"/>
        <w:autoSpaceDN w:val="1"/>
      </w:pPr>
      <w:r>
        <w:rPr>
          <w:rtl w:val="0"/>
          <w:rStyle w:val="PO1"/>
          <w:spacing w:val="0"/>
          <w:color w:val="auto"/>
          <w:sz w:val="21"/>
          <w:szCs w:val="21"/>
          <w:rFonts w:ascii="宋体" w:eastAsia="宋体" w:hAnsi="宋体" w:cs="宋体"/>
        </w:rPr>
        <w:t>高压就绪信号：高压开关柜闭合，</w:t>
      </w:r>
      <w:r>
        <w:rPr>
          <w:rtl w:val="0"/>
          <w:rStyle w:val="PO1"/>
          <w:spacing w:val="0"/>
          <w:color w:val="auto"/>
          <w:sz w:val="21"/>
          <w:szCs w:val="21"/>
          <w:rFonts w:ascii="Calibri" w:eastAsia="宋体" w:hAnsi="宋体" w:cs="宋体"/>
        </w:rPr>
        <w:t>反馈变频器的一组常开触点，说明已送高压并用以</w:t>
      </w:r>
      <w:r>
        <w:rPr>
          <w:rtl w:val="0"/>
          <w:rStyle w:val="PO1"/>
          <w:spacing w:val="0"/>
          <w:color w:val="auto"/>
          <w:sz w:val="21"/>
          <w:szCs w:val="21"/>
          <w:rFonts w:ascii="Calibri" w:eastAsia="宋体" w:hAnsi="宋体" w:cs="宋体"/>
        </w:rPr>
        <w:t>闭锁变频器的隔离开关等带电设备，带电以后不允许进行操作</w:t>
      </w:r>
      <w:r>
        <w:rPr>
          <w:rtl w:val="0"/>
          <w:rStyle w:val="PO1"/>
          <w:spacing w:val="0"/>
          <w:color w:val="FF0000"/>
          <w:sz w:val="21"/>
          <w:szCs w:val="21"/>
          <w:rFonts w:ascii="Calibri" w:eastAsia="宋体" w:hAnsi="宋体" w:cs="宋体"/>
        </w:rPr>
        <w:t>。</w:t>
      </w:r>
    </w:p>
    <w:p>
      <w:pPr>
        <w:bidi w:val="0"/>
        <w:jc w:val="both"/>
        <w:spacing w:lineRule="auto" w:line="360" w:before="0" w:after="0"/>
        <w:pageBreakBefore w:val="0"/>
        <w:ind w:left="0" w:right="0" w:firstLine="42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保护：保持原有对电机的保护及其整定值不变。</w:t>
      </w:r>
    </w:p>
    <w:p>
      <w:pPr>
        <w:bidi w:val="0"/>
        <w:jc w:val="both"/>
        <w:spacing w:lineRule="auto" w:line="360" w:before="0" w:after="0"/>
        <w:pageBreakBefore w:val="0"/>
        <w:ind w:left="0" w:right="0" w:firstLine="0"/>
        <w:tabs>
          <w:tab w:val="left" w:pos="7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变频/工频自动切换:</w:t>
      </w:r>
    </w:p>
    <w:p>
      <w:pPr>
        <w:bidi w:val="0"/>
        <w:jc w:val="both"/>
        <w:spacing w:lineRule="auto" w:line="360" w:before="0" w:after="0"/>
        <w:pageBreakBefore w:val="0"/>
        <w:ind w:left="0" w:right="0" w:firstLine="420"/>
        <w:tabs>
          <w:tab w:val="left" w:pos="7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切换柜在变频器进、出线端增加了两个隔离刀闸，以便在变频器退出而电机运行于工</w:t>
      </w:r>
      <w:r>
        <w:rPr>
          <w:rtl w:val="0"/>
          <w:rStyle w:val="PO1"/>
          <w:spacing w:val="0"/>
          <w:color w:val="000000"/>
          <w:sz w:val="21"/>
          <w:szCs w:val="21"/>
          <w:rFonts w:ascii="宋体" w:eastAsia="宋体" w:hAnsi="宋体" w:cs="宋体"/>
        </w:rPr>
        <w:t>频时，能安全地进行变频器的故障处理或维护工作。</w:t>
      </w:r>
    </w:p>
    <w:p>
      <w:pPr>
        <w:bidi w:val="0"/>
        <w:jc w:val="both"/>
        <w:spacing w:lineRule="auto" w:line="360" w:before="0" w:after="0"/>
        <w:pageBreakBefore w:val="0"/>
        <w:ind w:left="0" w:right="0" w:firstLine="420"/>
        <w:tabs>
          <w:tab w:val="left" w:pos="7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切换柜主回路主要配置：三个真空接触器（KM1、KM3、KM4）和两个刀闸隔离开关QS1、</w:t>
      </w:r>
      <w:r>
        <w:rPr>
          <w:rtl w:val="0"/>
          <w:rStyle w:val="PO1"/>
          <w:spacing w:val="0"/>
          <w:color w:val="000000"/>
          <w:sz w:val="21"/>
          <w:szCs w:val="21"/>
          <w:rFonts w:ascii="宋体" w:eastAsia="宋体" w:hAnsi="宋体" w:cs="宋体"/>
        </w:rPr>
        <w:t>QS2。KM3与KM4实现电气互锁，当KM1、KM3闭合，KM4断开时，电机变频运行；当KM1、</w:t>
      </w:r>
      <w:r>
        <w:rPr>
          <w:rtl w:val="0"/>
          <w:rStyle w:val="PO1"/>
          <w:spacing w:val="0"/>
          <w:color w:val="000000"/>
          <w:sz w:val="21"/>
          <w:szCs w:val="21"/>
          <w:rFonts w:ascii="宋体" w:eastAsia="宋体" w:hAnsi="宋体" w:cs="宋体"/>
        </w:rPr>
        <w:t>KM3断开，KM4闭合时，电机工频运行。另外，KM1闭合时，QS1、QS2操作手柄被锁死，不</w:t>
      </w:r>
      <w:r>
        <w:rPr>
          <w:rtl w:val="0"/>
          <w:rStyle w:val="PO1"/>
          <w:spacing w:val="0"/>
          <w:color w:val="000000"/>
          <w:sz w:val="21"/>
          <w:szCs w:val="21"/>
          <w:rFonts w:ascii="宋体" w:eastAsia="宋体" w:hAnsi="宋体" w:cs="宋体"/>
        </w:rPr>
        <w:t>能操作。</w:t>
      </w:r>
    </w:p>
    <w:p>
      <w:pPr>
        <w:bidi w:val="0"/>
        <w:jc w:val="both"/>
        <w:spacing w:lineRule="auto" w:line="360" w:before="0" w:after="0"/>
        <w:pageBreakBefore w:val="0"/>
        <w:ind w:left="0" w:right="0" w:firstLine="420"/>
        <w:tabs>
          <w:tab w:val="left" w:pos="7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电机工频运行时，若需对变频器进行故障处理或维护，切记在KM1、KM3分闸状态下，</w:t>
      </w:r>
      <w:r>
        <w:rPr>
          <w:rtl w:val="0"/>
          <w:rStyle w:val="PO1"/>
          <w:spacing w:val="0"/>
          <w:color w:val="000000"/>
          <w:sz w:val="21"/>
          <w:szCs w:val="21"/>
          <w:rFonts w:ascii="宋体" w:eastAsia="宋体" w:hAnsi="宋体" w:cs="宋体"/>
        </w:rPr>
        <w:t>将隔离刀闸QS1和QS2断开。</w:t>
      </w:r>
    </w:p>
    <w:p>
      <w:pPr>
        <w:bidi w:val="0"/>
        <w:jc w:val="both"/>
        <w:spacing w:lineRule="auto" w:line="360" w:before="0" w:after="0"/>
        <w:pageBreakBefore w:val="0"/>
        <w:ind w:left="0" w:right="0" w:firstLine="420"/>
        <w:tabs>
          <w:tab w:val="left" w:pos="7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合闸闭锁：将变频器“合闸允许”信号串联于用户高压开关柜的合闸回路上。在变频</w:t>
      </w:r>
      <w:r>
        <w:rPr>
          <w:rtl w:val="0"/>
          <w:rStyle w:val="PO1"/>
          <w:spacing w:val="0"/>
          <w:color w:val="000000"/>
          <w:sz w:val="21"/>
          <w:szCs w:val="21"/>
          <w:rFonts w:ascii="宋体" w:eastAsia="宋体" w:hAnsi="宋体" w:cs="宋体"/>
        </w:rPr>
        <w:t>器故障或不就绪时，不允许用户闭合现场高压。切换为工频时（KM4手动吸合）此信号闭</w:t>
      </w:r>
      <w:r>
        <w:rPr>
          <w:rtl w:val="0"/>
          <w:rStyle w:val="PO1"/>
          <w:spacing w:val="0"/>
          <w:color w:val="000000"/>
          <w:sz w:val="21"/>
          <w:szCs w:val="21"/>
          <w:rFonts w:ascii="宋体" w:eastAsia="宋体" w:hAnsi="宋体" w:cs="宋体"/>
        </w:rPr>
        <w:t>合。</w:t>
      </w:r>
    </w:p>
    <w:p>
      <w:pPr>
        <w:bidi w:val="0"/>
        <w:jc w:val="both"/>
        <w:spacing w:lineRule="auto" w:line="360" w:before="0" w:after="0"/>
        <w:pageBreakBefore w:val="0"/>
        <w:ind w:left="0" w:right="0" w:firstLine="420"/>
        <w:tabs>
          <w:tab w:val="left" w:pos="7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故障分闸：将变频器“高压分断”信号与切换柜“变频投入”信号串联后，并联于高</w:t>
      </w:r>
      <w:r>
        <w:rPr>
          <w:rtl w:val="0"/>
          <w:rStyle w:val="PO1"/>
          <w:spacing w:val="0"/>
          <w:color w:val="000000"/>
          <w:sz w:val="21"/>
          <w:szCs w:val="21"/>
          <w:rFonts w:ascii="宋体" w:eastAsia="宋体" w:hAnsi="宋体" w:cs="宋体"/>
        </w:rPr>
        <w:t>压开关分闸回路。在变频投入状态下，当变频器出现故障时，分断变频器高压输入；工频</w:t>
      </w:r>
      <w:r>
        <w:rPr>
          <w:rtl w:val="0"/>
          <w:rStyle w:val="PO1"/>
          <w:spacing w:val="0"/>
          <w:color w:val="000000"/>
          <w:sz w:val="21"/>
          <w:szCs w:val="21"/>
          <w:rFonts w:ascii="宋体" w:eastAsia="宋体" w:hAnsi="宋体" w:cs="宋体"/>
        </w:rPr>
        <w:t>投入状态下，变频器故障分闸无效。</w:t>
      </w:r>
    </w:p>
    <w:p>
      <w:pPr>
        <w:bidi w:val="0"/>
        <w:jc w:val="both"/>
        <w:spacing w:lineRule="auto" w:line="360" w:before="0" w:after="0"/>
        <w:pageBreakBefore w:val="0"/>
        <w:ind w:left="0" w:right="0" w:firstLine="420"/>
        <w:rPr>
          <w:rtl w:val="0"/>
          <w:rStyle w:val="PO1"/>
          <w:spacing w:val="0"/>
          <w:color w:val="auto"/>
          <w:sz w:val="21"/>
          <w:szCs w:val="21"/>
          <w:rFonts w:ascii="Calibri" w:eastAsia="宋体" w:hAnsi="宋体" w:cs="宋体"/>
        </w:rPr>
        <w:snapToGrid w:val="on"/>
        <w:autoSpaceDE w:val="1"/>
        <w:autoSpaceDN w:val="1"/>
      </w:pPr>
      <w:r>
        <w:rPr>
          <w:rtl w:val="0"/>
          <w:rStyle w:val="PO1"/>
          <w:spacing w:val="0"/>
          <w:color w:val="auto"/>
          <w:sz w:val="21"/>
          <w:szCs w:val="21"/>
          <w:rFonts w:ascii="宋体" w:eastAsia="宋体" w:hAnsi="宋体" w:cs="宋体"/>
        </w:rPr>
        <w:t>高压就绪信号：高压开关柜闭合，</w:t>
      </w:r>
      <w:r>
        <w:rPr>
          <w:rtl w:val="0"/>
          <w:rStyle w:val="PO1"/>
          <w:spacing w:val="0"/>
          <w:color w:val="auto"/>
          <w:sz w:val="21"/>
          <w:szCs w:val="21"/>
          <w:rFonts w:ascii="Calibri" w:eastAsia="宋体" w:hAnsi="宋体" w:cs="宋体"/>
        </w:rPr>
        <w:t>反馈变频器的一组常开触点，说明已送高压并用以</w:t>
      </w:r>
      <w:r>
        <w:rPr>
          <w:rtl w:val="0"/>
          <w:rStyle w:val="PO1"/>
          <w:spacing w:val="0"/>
          <w:color w:val="auto"/>
          <w:sz w:val="21"/>
          <w:szCs w:val="21"/>
          <w:rFonts w:ascii="Calibri" w:eastAsia="宋体" w:hAnsi="宋体" w:cs="宋体"/>
        </w:rPr>
        <w:t>闭锁变频器的隔离开关等带电设备，带电以后不允许进行操作。</w:t>
      </w:r>
    </w:p>
    <w:p>
      <w:pPr>
        <w:bidi w:val="0"/>
        <w:jc w:val="both"/>
        <w:spacing w:lineRule="auto" w:line="360" w:before="0" w:after="0"/>
        <w:pageBreakBefore w:val="0"/>
        <w:ind w:left="0" w:right="0" w:firstLine="420"/>
        <w:tabs>
          <w:tab w:val="left" w:pos="72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工频投切：将变频器“工频投切”信号直接引至控制柜外控端子。变频运行状态下，</w:t>
      </w:r>
      <w:r>
        <w:rPr>
          <w:rtl w:val="0"/>
          <w:rStyle w:val="PO1"/>
          <w:spacing w:val="0"/>
          <w:color w:val="000000"/>
          <w:sz w:val="21"/>
          <w:szCs w:val="21"/>
          <w:rFonts w:ascii="宋体" w:eastAsia="宋体" w:hAnsi="宋体" w:cs="宋体"/>
        </w:rPr>
        <w:t>若变频器出现故障或者需要将电机从变频投入到工频状态运行（按下“工频投切”按钮），</w:t>
      </w:r>
      <w:r>
        <w:rPr>
          <w:rtl w:val="0"/>
          <w:rStyle w:val="PO1"/>
          <w:spacing w:val="0"/>
          <w:color w:val="000000"/>
          <w:sz w:val="21"/>
          <w:szCs w:val="21"/>
          <w:rFonts w:ascii="宋体" w:eastAsia="宋体" w:hAnsi="宋体" w:cs="宋体"/>
        </w:rPr>
        <w:t>且此时切换转换方式为自动，系统将首先分断变频器高压输入、输出开关KM1和KM3，经</w:t>
      </w:r>
      <w:r>
        <w:rPr>
          <w:rtl w:val="0"/>
          <w:rStyle w:val="PO1"/>
          <w:spacing w:val="0"/>
          <w:color w:val="000000"/>
          <w:sz w:val="21"/>
          <w:szCs w:val="21"/>
          <w:rFonts w:ascii="宋体" w:eastAsia="宋体" w:hAnsi="宋体" w:cs="宋体"/>
        </w:rPr>
        <w:t>过一定延时后，工频切换开关KM4自动合闸，电机投入电网工频运行。</w:t>
      </w:r>
    </w:p>
    <w:p>
      <w:pPr>
        <w:bidi w:val="0"/>
        <w:jc w:val="both"/>
        <w:spacing w:lineRule="auto" w:line="360" w:before="0" w:after="0"/>
        <w:pageBreakBefore w:val="0"/>
        <w:ind w:left="420" w:right="0" w:firstLine="0"/>
        <w:tabs>
          <w:tab w:val="left" w:pos="720"/>
          <w:tab w:val="left" w:pos="840"/>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保护：保持原有对电机的保护及其整定值不变。</w:t>
      </w:r>
    </w:p>
    <w:p>
      <w:pPr>
        <w:bidi w:val="0"/>
        <w:jc w:val="both"/>
        <w:spacing w:lineRule="auto" w:line="372" w:before="280" w:after="290"/>
        <w:pageBreakBefore w:val="0"/>
        <w:ind w:left="0" w:right="0" w:firstLine="0"/>
        <w:rPr>
          <w:rtl w:val="0"/>
          <w:rStyle w:val="PO-1"/>
          <w:spacing w:val="0"/>
          <w:b w:val="1"/>
          <w:color w:val="FF0000"/>
          <w:sz w:val="21"/>
          <w:szCs w:val="21"/>
          <w:rFonts w:ascii="Arial" w:eastAsia="黑体" w:hAnsi="黑体" w:cs="黑体"/>
        </w:rPr>
        <w:outlineLvl w:val="4"/>
        <w:snapToGrid w:val="on"/>
        <w:autoSpaceDE w:val="1"/>
        <w:autoSpaceDN w:val="1"/>
      </w:pPr>
      <w:r>
        <w:rPr>
          <w:rtl w:val="0"/>
          <w:rStyle w:val="PO-1"/>
          <w:spacing w:val="0"/>
          <w:b w:val="1"/>
          <w:color w:val="000000"/>
          <w:sz w:val="21"/>
          <w:szCs w:val="21"/>
          <w:rFonts w:ascii="Arial" w:eastAsia="黑体" w:hAnsi="黑体" w:cs="黑体"/>
        </w:rPr>
        <w:t>2.4.4对外标准接口列表格</w:t>
      </w:r>
    </w:p>
    <w:p>
      <w:pPr>
        <w:bidi w:val="0"/>
        <w:jc w:val="both"/>
        <w:spacing w:lineRule="auto" w:line="360" w:before="0" w:after="0"/>
        <w:pageBreakBefore w:val="0"/>
        <w:ind w:left="0" w:right="0" w:firstLine="420"/>
        <w:rPr>
          <w:rtl w:val="0"/>
          <w:rStyle w:val="PO-1"/>
          <w:spacing w:val="0"/>
          <w:b w:val="1"/>
          <w:color w:val="auto"/>
          <w:sz w:val="21"/>
          <w:szCs w:val="21"/>
          <w:rFonts w:ascii="宋体" w:eastAsia="宋体" w:hAnsi="宋体" w:cs="宋体"/>
        </w:rPr>
        <w:snapToGrid w:val="on"/>
        <w:autoSpaceDE w:val="1"/>
        <w:autoSpaceDN w:val="1"/>
      </w:pPr>
      <w:r>
        <w:rPr>
          <w:rtl w:val="0"/>
          <w:rStyle w:val="PO-1"/>
          <w:spacing w:val="0"/>
          <w:color w:val="auto"/>
          <w:sz w:val="21"/>
          <w:szCs w:val="21"/>
          <w:rFonts w:ascii="宋体" w:eastAsia="宋体" w:hAnsi="宋体" w:cs="宋体"/>
        </w:rPr>
        <w:t>整套变频控制装置，包括控制柜、功率柜、变压器柜、切换柜等所有部件及内部连线</w:t>
      </w:r>
      <w:r>
        <w:rPr>
          <w:rtl w:val="0"/>
          <w:rStyle w:val="PO-1"/>
          <w:spacing w:val="0"/>
          <w:color w:val="auto"/>
          <w:sz w:val="21"/>
          <w:szCs w:val="21"/>
          <w:rFonts w:ascii="宋体" w:eastAsia="宋体" w:hAnsi="宋体" w:cs="宋体"/>
        </w:rPr>
        <w:t>一体化设计，需方只须连接高压输入、高压输出、控制电源和控制线即可。</w:t>
      </w:r>
    </w:p>
    <w:p>
      <w:pPr>
        <w:bidi w:val="0"/>
        <w:jc w:val="both"/>
        <w:spacing w:lineRule="auto" w:line="360" w:before="0" w:after="0"/>
        <w:pageBreakBefore w:val="0"/>
        <w:ind w:left="0" w:right="0" w:firstLine="420"/>
        <w:rPr>
          <w:rtl w:val="0"/>
          <w:rStyle w:val="PO-1"/>
          <w:spacing w:val="0"/>
          <w:color w:val="auto"/>
          <w:sz w:val="21"/>
          <w:szCs w:val="21"/>
          <w:rFonts w:ascii="宋体" w:eastAsia="宋体" w:hAnsi="宋体" w:cs="宋体"/>
        </w:rPr>
        <w:snapToGrid w:val="on"/>
        <w:autoSpaceDE w:val="1"/>
        <w:autoSpaceDN w:val="1"/>
      </w:pPr>
      <w:r>
        <w:rPr>
          <w:rtl w:val="0"/>
          <w:rStyle w:val="PO-1"/>
          <w:spacing w:val="0"/>
          <w:color w:val="auto"/>
          <w:sz w:val="21"/>
          <w:szCs w:val="21"/>
          <w:rFonts w:ascii="宋体" w:eastAsia="宋体" w:hAnsi="宋体" w:cs="宋体"/>
        </w:rPr>
        <w:t>高压变频器对外接口的具体定义如下：</w:t>
      </w:r>
    </w:p>
    <w:p>
      <w:pPr>
        <w:bidi w:val="0"/>
        <w:numPr>
          <w:ilvl w:val="0"/>
          <w:numId w:val="3"/>
        </w:numPr>
        <w:jc w:val="both"/>
        <w:spacing w:lineRule="auto" w:line="360" w:before="0" w:after="0"/>
        <w:pageBreakBefore w:val="0"/>
        <w:ind w:left="420" w:right="0" w:hanging="420"/>
        <w:tabs>
          <w:tab w:val="left" w:pos="420"/>
        </w:tabs>
        <w:rPr>
          <w:rtl w:val="0"/>
          <w:rStyle w:val="PO1"/>
          <w:spacing w:val="0"/>
          <w:color w:val="auto"/>
          <w:sz w:val="21"/>
          <w:szCs w:val="21"/>
          <w:rFonts w:ascii="宋体" w:eastAsia="宋体" w:hAnsi="宋体" w:cs="宋体"/>
        </w:rPr>
        <w:snapToGrid w:val="on"/>
        <w:autoSpaceDE w:val="1"/>
        <w:autoSpaceDN w:val="1"/>
      </w:pPr>
      <w:r>
        <w:rPr>
          <w:rtl w:val="0"/>
          <w:rStyle w:val="PO1"/>
          <w:spacing w:val="0"/>
          <w:color w:val="auto"/>
          <w:sz w:val="21"/>
          <w:szCs w:val="21"/>
          <w:rFonts w:ascii="宋体" w:eastAsia="宋体" w:hAnsi="宋体" w:cs="宋体"/>
        </w:rPr>
        <w:t>变频器提供的开关量</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变频器采用内置PLC，数字量配置为40点入、32点出，并且可以根据用户的不同需求</w:t>
      </w:r>
      <w:r>
        <w:rPr>
          <w:rtl w:val="0"/>
          <w:rStyle w:val="PO-1"/>
          <w:spacing w:val="0"/>
          <w:color w:val="000000"/>
          <w:sz w:val="21"/>
          <w:szCs w:val="21"/>
          <w:rFonts w:ascii="宋体" w:eastAsia="宋体" w:hAnsi="宋体" w:cs="宋体"/>
        </w:rPr>
        <w:t xml:space="preserve">进行I/O点的扩展及参数化设计。其部分输出定义为： </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变频器就绪状态指示：表示变频器已待命，具备启动条件，1路，常开点，闭合</w:t>
      </w:r>
      <w:r>
        <w:rPr>
          <w:rtl w:val="0"/>
          <w:rStyle w:val="PO1"/>
          <w:spacing w:val="0"/>
          <w:color w:val="000000"/>
          <w:sz w:val="21"/>
          <w:szCs w:val="21"/>
          <w:rFonts w:ascii="宋体" w:eastAsia="宋体" w:hAnsi="宋体" w:cs="宋体"/>
        </w:rPr>
        <w:t>有效。</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变频器运行/停机状态指示：表示变频器正在运行，各1路。变频运行状态指示为</w:t>
      </w:r>
      <w:r>
        <w:rPr>
          <w:rtl w:val="0"/>
          <w:rStyle w:val="PO1"/>
          <w:spacing w:val="0"/>
          <w:color w:val="000000"/>
          <w:sz w:val="21"/>
          <w:szCs w:val="21"/>
          <w:rFonts w:ascii="宋体" w:eastAsia="宋体" w:hAnsi="宋体" w:cs="宋体"/>
        </w:rPr>
        <w:t>常开点，节点闭合时表示为变频器处于运行状态；变频停止状态为常闭点，节点</w:t>
      </w:r>
      <w:r>
        <w:rPr>
          <w:rtl w:val="0"/>
          <w:rStyle w:val="PO1"/>
          <w:spacing w:val="0"/>
          <w:color w:val="000000"/>
          <w:sz w:val="21"/>
          <w:szCs w:val="21"/>
          <w:rFonts w:ascii="宋体" w:eastAsia="宋体" w:hAnsi="宋体" w:cs="宋体"/>
        </w:rPr>
        <w:t>闭合时表示变频器处于停止状态。</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变频器控制状态指示：外控控制状态为常开点，节点闭合表示变频器控制权为现</w:t>
      </w:r>
      <w:r>
        <w:rPr>
          <w:rtl w:val="0"/>
          <w:rStyle w:val="PO1"/>
          <w:spacing w:val="0"/>
          <w:color w:val="000000"/>
          <w:sz w:val="21"/>
          <w:szCs w:val="21"/>
          <w:rFonts w:ascii="宋体" w:eastAsia="宋体" w:hAnsi="宋体" w:cs="宋体"/>
        </w:rPr>
        <w:t>场远程控制；本地控制状态为常闭点，节点闭合时表示变频器控制权为本地变频</w:t>
      </w:r>
      <w:r>
        <w:rPr>
          <w:rtl w:val="0"/>
          <w:rStyle w:val="PO1"/>
          <w:spacing w:val="0"/>
          <w:color w:val="000000"/>
          <w:sz w:val="21"/>
          <w:szCs w:val="21"/>
          <w:rFonts w:ascii="宋体" w:eastAsia="宋体" w:hAnsi="宋体" w:cs="宋体"/>
        </w:rPr>
        <w:t>器控制，各1路。</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变频器报警指示：表示变频器产生报警信号。包含柜门非法打开、变压器超温、</w:t>
      </w:r>
      <w:r>
        <w:rPr>
          <w:rtl w:val="0"/>
          <w:rStyle w:val="PO1"/>
          <w:spacing w:val="0"/>
          <w:color w:val="000000"/>
          <w:sz w:val="21"/>
          <w:szCs w:val="21"/>
          <w:rFonts w:ascii="宋体" w:eastAsia="宋体" w:hAnsi="宋体" w:cs="宋体"/>
        </w:rPr>
        <w:t>控制电源掉电、给定信号断线、单元故障等信息，1路，常开点，闭合有效。</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变频器故障指示：表示变频器发生重故障，立即关断输出切断高压。包含过压、</w:t>
      </w:r>
      <w:r>
        <w:rPr>
          <w:rtl w:val="0"/>
          <w:rStyle w:val="PO1"/>
          <w:spacing w:val="0"/>
          <w:color w:val="000000"/>
          <w:sz w:val="21"/>
          <w:szCs w:val="21"/>
          <w:rFonts w:ascii="宋体" w:eastAsia="宋体" w:hAnsi="宋体" w:cs="宋体"/>
        </w:rPr>
        <w:t>过流、过载、短路等信息，1路，常开点，闭合有效。</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电机在工频回路：表示电动机处于工频回路状态，常开点，闭合有效。</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电机在变频回路：表示电动机处于变频回路状态，常开点，闭合有效。</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变频器输出正转：默认正转，表示变频器输出使电机正转；</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变频器输出反转：示变频器输出使电机反转，常开点，闭合有效。</w:t>
      </w:r>
    </w:p>
    <w:p>
      <w:pPr>
        <w:bidi w:val="0"/>
        <w:jc w:val="both"/>
        <w:spacing w:lineRule="auto" w:line="360" w:before="0" w:after="0"/>
        <w:pageBreakBefore w:val="0"/>
        <w:ind w:left="42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 以上为变频器的基本输出状态点。</w:t>
      </w:r>
    </w:p>
    <w:p>
      <w:pPr>
        <w:bidi w:val="0"/>
        <w:jc w:val="both"/>
        <w:spacing w:lineRule="auto" w:line="360" w:before="0" w:after="0"/>
        <w:pageBreakBefore w:val="0"/>
        <w:ind w:left="42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变频器到现场DCS的DO信号：</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9044" w:type="dxa"/>
        <w:tblLook w:val="000600" w:firstRow="0" w:lastRow="0" w:firstColumn="0" w:lastColumn="0" w:noHBand="1" w:noVBand="1"/>
        <w:tblLayout w:type="fixed"/>
      </w:tblPr>
      <w:tblGrid>
        <w:gridCol w:w="681"/>
        <w:gridCol w:w="1559"/>
        <w:gridCol w:w="1276"/>
        <w:gridCol w:w="3402"/>
        <w:gridCol w:w="2126"/>
      </w:tblGrid>
      <w:tr>
        <w:trPr>
          <w:trHeight w:hRule="atleast" w:val="458"/>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序号</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名称</w:t>
            </w:r>
          </w:p>
        </w:tc>
        <w:tc>
          <w:tcPr>
            <w:tcW w:type="dxa" w:w="127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性质</w:t>
            </w:r>
          </w:p>
        </w:tc>
        <w:tc>
          <w:tcPr>
            <w:tcW w:type="dxa" w:w="3402"/>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说明</w:t>
            </w:r>
          </w:p>
        </w:tc>
        <w:tc>
          <w:tcPr>
            <w:tcW w:type="dxa" w:w="212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备注</w:t>
            </w:r>
          </w:p>
        </w:tc>
      </w:tr>
      <w:tr>
        <w:trPr>
          <w:trHeight w:hRule="atleast" w:val="469"/>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变频就绪</w:t>
            </w:r>
          </w:p>
        </w:tc>
        <w:tc>
          <w:tcPr>
            <w:tcW w:type="dxa" w:w="127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DO开关量</w:t>
            </w:r>
          </w:p>
        </w:tc>
        <w:tc>
          <w:tcPr>
            <w:tcW w:type="dxa" w:w="3402"/>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表示变频器已经就绪，可以启动</w:t>
            </w:r>
          </w:p>
        </w:tc>
        <w:tc>
          <w:tcPr>
            <w:tcW w:type="dxa" w:w="212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r>
        <w:trPr>
          <w:trHeight w:hRule="atleast" w:val="458"/>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变频器运行</w:t>
            </w:r>
          </w:p>
        </w:tc>
        <w:tc>
          <w:tcPr>
            <w:tcW w:type="dxa" w:w="127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DO开关量</w:t>
            </w:r>
          </w:p>
        </w:tc>
        <w:tc>
          <w:tcPr>
            <w:tcW w:type="dxa" w:w="3402"/>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表示变频器处于运行状态</w:t>
            </w:r>
          </w:p>
        </w:tc>
        <w:tc>
          <w:tcPr>
            <w:tcW w:type="dxa" w:w="212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r>
        <w:trPr>
          <w:trHeight w:hRule="atleast" w:val="469"/>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3</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变频器停止</w:t>
            </w:r>
          </w:p>
        </w:tc>
        <w:tc>
          <w:tcPr>
            <w:tcW w:type="dxa" w:w="127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DO开关量</w:t>
            </w:r>
          </w:p>
        </w:tc>
        <w:tc>
          <w:tcPr>
            <w:tcW w:type="dxa" w:w="3402"/>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表示变频器处于停机状态</w:t>
            </w:r>
          </w:p>
        </w:tc>
        <w:tc>
          <w:tcPr>
            <w:tcW w:type="dxa" w:w="212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r>
        <w:trPr>
          <w:trHeight w:hRule="atleast" w:val="469"/>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4</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变频器外控</w:t>
            </w:r>
          </w:p>
        </w:tc>
        <w:tc>
          <w:tcPr>
            <w:tcW w:type="dxa" w:w="127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DO开关量</w:t>
            </w:r>
          </w:p>
        </w:tc>
        <w:tc>
          <w:tcPr>
            <w:tcW w:type="dxa" w:w="3402"/>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表示变频器处于外控DCS控制状态</w:t>
            </w:r>
          </w:p>
        </w:tc>
        <w:tc>
          <w:tcPr>
            <w:tcW w:type="dxa" w:w="212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r>
        <w:trPr>
          <w:trHeight w:hRule="atleast" w:val="469"/>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5</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变频器本控</w:t>
            </w:r>
          </w:p>
        </w:tc>
        <w:tc>
          <w:tcPr>
            <w:tcW w:type="dxa" w:w="127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DO开关量</w:t>
            </w:r>
          </w:p>
        </w:tc>
        <w:tc>
          <w:tcPr>
            <w:tcW w:type="dxa" w:w="3402"/>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表示变频器处于本控控制状态</w:t>
            </w:r>
          </w:p>
        </w:tc>
        <w:tc>
          <w:tcPr>
            <w:tcW w:type="dxa" w:w="212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r>
        <w:trPr>
          <w:trHeight w:hRule="atleast" w:val="469"/>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6</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变频器报警</w:t>
            </w:r>
          </w:p>
        </w:tc>
        <w:tc>
          <w:tcPr>
            <w:tcW w:type="dxa" w:w="127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DO开关量</w:t>
            </w:r>
          </w:p>
        </w:tc>
        <w:tc>
          <w:tcPr>
            <w:tcW w:type="dxa" w:w="3402"/>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表示变频器有报警输出</w:t>
            </w:r>
          </w:p>
        </w:tc>
        <w:tc>
          <w:tcPr>
            <w:tcW w:type="dxa" w:w="212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r>
        <w:trPr>
          <w:trHeight w:hRule="atleast" w:val="469"/>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7</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变频器故障</w:t>
            </w:r>
          </w:p>
        </w:tc>
        <w:tc>
          <w:tcPr>
            <w:tcW w:type="dxa" w:w="127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DO开关量</w:t>
            </w:r>
          </w:p>
        </w:tc>
        <w:tc>
          <w:tcPr>
            <w:tcW w:type="dxa" w:w="3402"/>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表示变频器有故障输出</w:t>
            </w:r>
          </w:p>
        </w:tc>
        <w:tc>
          <w:tcPr>
            <w:tcW w:type="dxa" w:w="212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r>
        <w:trPr>
          <w:trHeight w:hRule="atleast" w:val="469"/>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8</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工频状态</w:t>
            </w:r>
          </w:p>
        </w:tc>
        <w:tc>
          <w:tcPr>
            <w:tcW w:type="dxa" w:w="127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DO开关量</w:t>
            </w:r>
          </w:p>
        </w:tc>
        <w:tc>
          <w:tcPr>
            <w:tcW w:type="dxa" w:w="3402"/>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表示电机连接在工频回路</w:t>
            </w:r>
          </w:p>
        </w:tc>
        <w:tc>
          <w:tcPr>
            <w:tcW w:type="dxa" w:w="212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r>
        <w:trPr>
          <w:trHeight w:hRule="atleast" w:val="469"/>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9</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变频状态</w:t>
            </w:r>
          </w:p>
        </w:tc>
        <w:tc>
          <w:tcPr>
            <w:tcW w:type="dxa" w:w="127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DO开关量</w:t>
            </w:r>
          </w:p>
        </w:tc>
        <w:tc>
          <w:tcPr>
            <w:tcW w:type="dxa" w:w="3402"/>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表示电机连接在变频回路</w:t>
            </w:r>
          </w:p>
        </w:tc>
        <w:tc>
          <w:tcPr>
            <w:tcW w:type="dxa" w:w="212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r>
        <w:trPr>
          <w:trHeight w:hRule="atleast" w:val="469"/>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10</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正转状态</w:t>
            </w:r>
          </w:p>
        </w:tc>
        <w:tc>
          <w:tcPr>
            <w:tcW w:type="dxa" w:w="127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DO开关量</w:t>
            </w:r>
          </w:p>
        </w:tc>
        <w:tc>
          <w:tcPr>
            <w:tcW w:type="dxa" w:w="3402"/>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表示变频器输出使电机正转</w:t>
            </w:r>
          </w:p>
        </w:tc>
        <w:tc>
          <w:tcPr>
            <w:tcW w:type="dxa" w:w="212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r>
        <w:trPr>
          <w:trHeight w:hRule="atleast" w:val="469"/>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11</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反转状态</w:t>
            </w:r>
          </w:p>
        </w:tc>
        <w:tc>
          <w:tcPr>
            <w:tcW w:type="dxa" w:w="127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DO开关量</w:t>
            </w:r>
          </w:p>
        </w:tc>
        <w:tc>
          <w:tcPr>
            <w:tcW w:type="dxa" w:w="3402"/>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表示变频器输出使电机反转</w:t>
            </w:r>
          </w:p>
        </w:tc>
        <w:tc>
          <w:tcPr>
            <w:tcW w:type="dxa" w:w="212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bl>
    <w:p>
      <w:pPr>
        <w:bidi w:val="0"/>
        <w:numPr>
          <w:ilvl w:val="0"/>
          <w:numId w:val="3"/>
        </w:numPr>
        <w:jc w:val="both"/>
        <w:spacing w:lineRule="auto" w:line="360" w:before="0" w:after="0"/>
        <w:pageBreakBefore w:val="0"/>
        <w:ind w:left="420" w:right="0" w:hanging="420"/>
        <w:tabs>
          <w:tab w:val="left" w:pos="420"/>
        </w:tabs>
        <w:rPr>
          <w:rtl w:val="0"/>
          <w:rStyle w:val="PO26"/>
          <w:spacing w:val="0"/>
          <w:color w:val="000000"/>
          <w:sz w:val="21"/>
          <w:szCs w:val="21"/>
          <w:rFonts w:ascii="宋体" w:eastAsia="宋体" w:hAnsi="宋体" w:cs="宋体"/>
        </w:rPr>
        <w:snapToGrid w:val="on"/>
        <w:autoSpaceDE w:val="1"/>
        <w:autoSpaceDN w:val="1"/>
      </w:pPr>
      <w:r>
        <w:rPr>
          <w:rtl w:val="0"/>
          <w:rStyle w:val="PO26"/>
          <w:spacing w:val="0"/>
          <w:color w:val="000000"/>
          <w:sz w:val="21"/>
          <w:szCs w:val="21"/>
          <w:rFonts w:ascii="宋体" w:eastAsia="宋体" w:hAnsi="宋体" w:cs="宋体"/>
        </w:rPr>
        <w:t>DCS提供给变频器的开关量</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启动指令：干接点，3秒脉冲闭合时有效，变频器开始运行。</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停机指令：干接点，3秒脉冲闭合时有效，变频器正常停机。</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紧急停机指令：干接点，闭合保持有效，变频器紧急停机。</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工艺允许：干接点，闭合有效，允许变频器开机；</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正反转：干接点，默认正转，控制变频器输出转向信号；</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本控/外控：干接点，默认本控，操作地点选择控制信号；</w:t>
      </w:r>
    </w:p>
    <w:p>
      <w:pPr>
        <w:bidi w:val="0"/>
        <w:numPr>
          <w:ilvl w:val="1"/>
          <w:numId w:val="3"/>
        </w:numPr>
        <w:jc w:val="both"/>
        <w:spacing w:lineRule="auto" w:line="360" w:before="0" w:after="0"/>
        <w:pageBreakBefore w:val="0"/>
        <w:ind w:left="839" w:right="0" w:hanging="419"/>
        <w:tabs>
          <w:tab w:val="left" w:pos="839"/>
        </w:tabs>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转工频：干接点，闭合转工频，控制电机转到工频运行，一拖一自动回路有；</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变频器DI信号</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8760" w:type="dxa"/>
        <w:tblLook w:val="000600" w:firstRow="0" w:lastRow="0" w:firstColumn="0" w:lastColumn="0" w:noHBand="1" w:noVBand="1"/>
        <w:tblLayout w:type="fixed"/>
      </w:tblPr>
      <w:tblGrid>
        <w:gridCol w:w="675"/>
        <w:gridCol w:w="1533"/>
        <w:gridCol w:w="1266"/>
        <w:gridCol w:w="2877"/>
        <w:gridCol w:w="2409"/>
      </w:tblGrid>
      <w:tr>
        <w:trPr>
          <w:trHeight w:hRule="atleast" w:val="458"/>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序号</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名称</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性质</w:t>
            </w:r>
          </w:p>
        </w:tc>
        <w:tc>
          <w:tcPr>
            <w:tcW w:type="dxa" w:w="2877"/>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说明</w:t>
            </w:r>
          </w:p>
        </w:tc>
        <w:tc>
          <w:tcPr>
            <w:tcW w:type="dxa" w:w="240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备注</w:t>
            </w:r>
          </w:p>
        </w:tc>
      </w:tr>
      <w:tr>
        <w:trPr>
          <w:trHeight w:hRule="atleast" w:val="469"/>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开机信号</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DI开关量</w:t>
            </w:r>
          </w:p>
        </w:tc>
        <w:tc>
          <w:tcPr>
            <w:tcW w:type="dxa" w:w="2877"/>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给变频器的开机信号</w:t>
            </w:r>
          </w:p>
        </w:tc>
        <w:tc>
          <w:tcPr>
            <w:tcW w:type="dxa" w:w="240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脉冲信号，点动常开点</w:t>
            </w:r>
          </w:p>
        </w:tc>
      </w:tr>
      <w:tr>
        <w:trPr>
          <w:trHeight w:hRule="atleast" w:val="458"/>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停机信号</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DI开关量</w:t>
            </w:r>
          </w:p>
        </w:tc>
        <w:tc>
          <w:tcPr>
            <w:tcW w:type="dxa" w:w="2877"/>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给变频器的停机信号</w:t>
            </w:r>
          </w:p>
        </w:tc>
        <w:tc>
          <w:tcPr>
            <w:tcW w:type="dxa" w:w="240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脉冲信号，点动常开点</w:t>
            </w:r>
          </w:p>
        </w:tc>
      </w:tr>
      <w:tr>
        <w:trPr>
          <w:trHeight w:hRule="atleast" w:val="469"/>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3</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急停信号</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DI开关量</w:t>
            </w:r>
          </w:p>
        </w:tc>
        <w:tc>
          <w:tcPr>
            <w:tcW w:type="dxa" w:w="2877"/>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给变频器的急停信号</w:t>
            </w:r>
          </w:p>
        </w:tc>
        <w:tc>
          <w:tcPr>
            <w:tcW w:type="dxa" w:w="240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自锁信号，常闭点</w:t>
            </w:r>
          </w:p>
        </w:tc>
      </w:tr>
      <w:tr>
        <w:trPr>
          <w:trHeight w:hRule="atleast" w:val="469"/>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4</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工艺允许</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DI开关量</w:t>
            </w:r>
          </w:p>
        </w:tc>
        <w:tc>
          <w:tcPr>
            <w:tcW w:type="dxa" w:w="2877"/>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允许变频器开机信号</w:t>
            </w:r>
          </w:p>
        </w:tc>
        <w:tc>
          <w:tcPr>
            <w:tcW w:type="dxa" w:w="240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常开点，闭合有效</w:t>
            </w:r>
          </w:p>
        </w:tc>
      </w:tr>
      <w:tr>
        <w:trPr>
          <w:trHeight w:hRule="atleast" w:val="469"/>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5</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正反转</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DI开关量</w:t>
            </w:r>
          </w:p>
        </w:tc>
        <w:tc>
          <w:tcPr>
            <w:tcW w:type="dxa" w:w="2877"/>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变频器输出转向控制信号</w:t>
            </w:r>
          </w:p>
        </w:tc>
        <w:tc>
          <w:tcPr>
            <w:tcW w:type="dxa" w:w="240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常开点，闭合反转</w:t>
            </w:r>
          </w:p>
        </w:tc>
      </w:tr>
      <w:tr>
        <w:trPr>
          <w:trHeight w:hRule="atleast" w:val="469"/>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6</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本控/外控</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DI开关量</w:t>
            </w:r>
          </w:p>
        </w:tc>
        <w:tc>
          <w:tcPr>
            <w:tcW w:type="dxa" w:w="2877"/>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变频器操作地点控制信号</w:t>
            </w:r>
          </w:p>
        </w:tc>
        <w:tc>
          <w:tcPr>
            <w:tcW w:type="dxa" w:w="240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常开点，闭合外控</w:t>
            </w:r>
          </w:p>
        </w:tc>
      </w:tr>
      <w:tr>
        <w:trPr>
          <w:trHeight w:hRule="atleast" w:val="469"/>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7</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转工频</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DI开关量</w:t>
            </w:r>
          </w:p>
        </w:tc>
        <w:tc>
          <w:tcPr>
            <w:tcW w:type="dxa" w:w="2877"/>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变频器控制电机转到工频</w:t>
            </w:r>
          </w:p>
        </w:tc>
        <w:tc>
          <w:tcPr>
            <w:tcW w:type="dxa" w:w="240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常开点，闭合转工频</w:t>
            </w:r>
          </w:p>
        </w:tc>
      </w:tr>
    </w:tbl>
    <w:p>
      <w:pPr>
        <w:bidi w:val="0"/>
        <w:jc w:val="both"/>
        <w:spacing w:lineRule="auto" w:line="360" w:before="100" w:after="10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3）变频器提供给高压开关柜  </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高压开关紧急分断：变频器出现重故障时，自动分断高压开关，1路常开点，闭合有</w:t>
      </w:r>
      <w:r>
        <w:rPr>
          <w:rtl w:val="0"/>
          <w:rStyle w:val="PO1"/>
          <w:spacing w:val="0"/>
          <w:color w:val="000000"/>
          <w:sz w:val="21"/>
          <w:szCs w:val="21"/>
          <w:rFonts w:ascii="宋体" w:eastAsia="宋体" w:hAnsi="宋体" w:cs="宋体"/>
        </w:rPr>
        <w:t>效。</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高压合闸允许：允许将高压开关合闸，1路常开点，闭合有效。</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以上所有数字量采用无源接点输出，定义为接点闭合时有效。除特别注明外，接点容</w:t>
      </w:r>
      <w:r>
        <w:rPr>
          <w:rtl w:val="0"/>
          <w:rStyle w:val="PO1"/>
          <w:spacing w:val="0"/>
          <w:color w:val="000000"/>
          <w:sz w:val="21"/>
          <w:szCs w:val="21"/>
          <w:rFonts w:ascii="宋体" w:eastAsia="宋体" w:hAnsi="宋体" w:cs="宋体"/>
        </w:rPr>
        <w:t>量均为AC220V，3A。</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4）高压开关柜提供给变频器</w:t>
      </w:r>
    </w:p>
    <w:p>
      <w:pPr>
        <w:bidi w:val="0"/>
        <w:jc w:val="both"/>
        <w:spacing w:lineRule="auto" w:line="360" w:before="0" w:after="0"/>
        <w:pageBreakBefore w:val="0"/>
        <w:ind w:left="0" w:right="0" w:firstLine="42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高压就绪：</w:t>
      </w:r>
      <w:r>
        <w:rPr>
          <w:rtl w:val="0"/>
          <w:rStyle w:val="PO-1"/>
          <w:spacing w:val="0"/>
          <w:color w:val="auto"/>
          <w:sz w:val="21"/>
          <w:szCs w:val="21"/>
          <w:rFonts w:ascii="Calibri" w:eastAsia="宋体" w:hAnsi="宋体" w:cs="宋体"/>
        </w:rPr>
        <w:t>高压开关柜已闭合，高压电已送到变频器</w:t>
      </w:r>
      <w:r>
        <w:rPr>
          <w:rtl w:val="0"/>
          <w:rStyle w:val="PO-1"/>
          <w:spacing w:val="0"/>
          <w:color w:val="000000"/>
          <w:sz w:val="21"/>
          <w:szCs w:val="21"/>
          <w:rFonts w:ascii="Calibri" w:eastAsia="宋体" w:hAnsi="宋体" w:cs="宋体"/>
        </w:rPr>
        <w:t>，为高压开关提供的1路常开点，</w:t>
      </w:r>
      <w:r>
        <w:rPr>
          <w:rtl w:val="0"/>
          <w:rStyle w:val="PO-1"/>
          <w:spacing w:val="0"/>
          <w:color w:val="000000"/>
          <w:sz w:val="21"/>
          <w:szCs w:val="21"/>
          <w:rFonts w:ascii="Calibri" w:eastAsia="宋体" w:hAnsi="宋体" w:cs="宋体"/>
        </w:rPr>
        <w:t>闭合有效。</w:t>
      </w:r>
    </w:p>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变频器与高压开关柜连接的信号：</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9044" w:type="dxa"/>
        <w:tblLook w:val="000600" w:firstRow="0" w:lastRow="0" w:firstColumn="0" w:lastColumn="0" w:noHBand="1" w:noVBand="1"/>
        <w:tblLayout w:type="fixed"/>
      </w:tblPr>
      <w:tblGrid>
        <w:gridCol w:w="681"/>
        <w:gridCol w:w="1559"/>
        <w:gridCol w:w="1134"/>
        <w:gridCol w:w="4111"/>
        <w:gridCol w:w="1559"/>
      </w:tblGrid>
      <w:tr>
        <w:trPr>
          <w:trHeight w:hRule="atleast" w:val="458"/>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序号</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名称</w:t>
            </w:r>
          </w:p>
        </w:tc>
        <w:tc>
          <w:tcPr>
            <w:tcW w:type="dxa" w:w="1134"/>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性质</w:t>
            </w:r>
          </w:p>
        </w:tc>
        <w:tc>
          <w:tcPr>
            <w:tcW w:type="dxa" w:w="411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说明</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备注</w:t>
            </w:r>
          </w:p>
        </w:tc>
      </w:tr>
      <w:tr>
        <w:trPr>
          <w:trHeight w:hRule="atleast" w:val="469"/>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高压就绪</w:t>
            </w:r>
          </w:p>
        </w:tc>
        <w:tc>
          <w:tcPr>
            <w:tcW w:type="dxa" w:w="1134"/>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DI开关量</w:t>
            </w:r>
          </w:p>
        </w:tc>
        <w:tc>
          <w:tcPr>
            <w:tcW w:type="dxa" w:w="411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表示上级开关柜给变频器的合闸位置信号</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r>
        <w:trPr>
          <w:trHeight w:hRule="atleast" w:val="458"/>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高压合闸允许</w:t>
            </w:r>
          </w:p>
        </w:tc>
        <w:tc>
          <w:tcPr>
            <w:tcW w:type="dxa" w:w="1134"/>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DO开关量</w:t>
            </w:r>
          </w:p>
        </w:tc>
        <w:tc>
          <w:tcPr>
            <w:tcW w:type="dxa" w:w="411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表示变频器给上级开关柜的合闸允许信号</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r>
        <w:trPr>
          <w:trHeight w:hRule="atleast" w:val="469"/>
        </w:trPr>
        <w:tc>
          <w:tcPr>
            <w:tcW w:type="dxa" w:w="68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3</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联跳高压</w:t>
            </w:r>
          </w:p>
        </w:tc>
        <w:tc>
          <w:tcPr>
            <w:tcW w:type="dxa" w:w="1134"/>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DO开关量</w:t>
            </w:r>
          </w:p>
        </w:tc>
        <w:tc>
          <w:tcPr>
            <w:tcW w:type="dxa" w:w="4111"/>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表示变频器给上级开关柜的紧急分闸信号</w:t>
            </w:r>
          </w:p>
        </w:tc>
        <w:tc>
          <w:tcPr>
            <w:tcW w:type="dxa" w:w="1559"/>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无源干接点</w:t>
            </w:r>
          </w:p>
        </w:tc>
      </w:tr>
    </w:tbl>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5）变频器提供的模拟量</w:t>
      </w:r>
    </w:p>
    <w:p>
      <w:pPr>
        <w:bidi w:val="0"/>
        <w:jc w:val="both"/>
        <w:spacing w:lineRule="auto" w:line="360" w:before="0" w:after="0"/>
        <w:pageBreakBefore w:val="0"/>
        <w:ind w:left="0" w:right="0" w:firstLine="420"/>
        <w:rPr>
          <w:rtl w:val="0"/>
          <w:rStyle w:val="PO-1"/>
          <w:spacing w:val="-4"/>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变频器可以提供4路4～20mA的电流源输出，带负载能力均为250Ω。可设置为</w:t>
      </w:r>
      <w:r>
        <w:rPr>
          <w:rtl w:val="0"/>
          <w:rStyle w:val="PO-1"/>
          <w:spacing w:val="-4"/>
          <w:color w:val="000000"/>
          <w:sz w:val="21"/>
          <w:szCs w:val="21"/>
          <w:rFonts w:ascii="宋体" w:eastAsia="宋体" w:hAnsi="宋体" w:cs="宋体"/>
        </w:rPr>
        <w:t>输出</w:t>
      </w:r>
      <w:r>
        <w:rPr>
          <w:rtl w:val="0"/>
          <w:rStyle w:val="PO-1"/>
          <w:spacing w:val="-4"/>
          <w:color w:val="000000"/>
          <w:sz w:val="21"/>
          <w:szCs w:val="21"/>
          <w:rFonts w:ascii="宋体" w:eastAsia="宋体" w:hAnsi="宋体" w:cs="宋体"/>
        </w:rPr>
        <w:t>频率、输出电流或输出电压信号。</w:t>
      </w:r>
    </w:p>
    <w:p>
      <w:pPr>
        <w:bidi w:val="0"/>
        <w:jc w:val="both"/>
        <w:spacing w:lineRule="auto" w:line="360" w:before="0" w:after="0"/>
        <w:pageBreakBefore w:val="0"/>
        <w:ind w:left="0" w:right="0" w:firstLine="420"/>
        <w:rPr>
          <w:rtl w:val="0"/>
          <w:rStyle w:val="PO-1"/>
          <w:spacing w:val="-4"/>
          <w:color w:val="000000"/>
          <w:sz w:val="21"/>
          <w:szCs w:val="21"/>
          <w:rFonts w:ascii="宋体" w:eastAsia="宋体" w:hAnsi="宋体" w:cs="宋体"/>
        </w:rPr>
        <w:snapToGrid w:val="on"/>
        <w:autoSpaceDE w:val="1"/>
        <w:autoSpaceDN w:val="1"/>
      </w:pPr>
      <w:r>
        <w:rPr>
          <w:rtl w:val="0"/>
          <w:rStyle w:val="PO-1"/>
          <w:spacing w:val="-4"/>
          <w:color w:val="000000"/>
          <w:sz w:val="21"/>
          <w:szCs w:val="21"/>
          <w:rFonts w:ascii="宋体" w:eastAsia="宋体" w:hAnsi="宋体" w:cs="宋体"/>
        </w:rPr>
        <w:t>变频器模拟量输出信号：</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9044" w:type="dxa"/>
        <w:tblLook w:val="000600" w:firstRow="0" w:lastRow="0" w:firstColumn="0" w:lastColumn="0" w:noHBand="1" w:noVBand="1"/>
        <w:tblLayout w:type="fixed"/>
      </w:tblPr>
      <w:tblGrid>
        <w:gridCol w:w="675"/>
        <w:gridCol w:w="1533"/>
        <w:gridCol w:w="1266"/>
        <w:gridCol w:w="4037"/>
        <w:gridCol w:w="1533"/>
      </w:tblGrid>
      <w:tr>
        <w:trPr>
          <w:trHeight w:hRule="atleast" w:val="458"/>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序号</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名称</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性质</w:t>
            </w:r>
          </w:p>
        </w:tc>
        <w:tc>
          <w:tcPr>
            <w:tcW w:type="dxa" w:w="4037"/>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说明</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备注</w:t>
            </w:r>
          </w:p>
        </w:tc>
      </w:tr>
      <w:tr>
        <w:trPr>
          <w:trHeight w:hRule="atleast" w:val="469"/>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输出频率显示</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AI(4-20mA)</w:t>
            </w:r>
          </w:p>
        </w:tc>
        <w:tc>
          <w:tcPr>
            <w:tcW w:type="dxa" w:w="4037"/>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对应频率输出</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模拟信号</w:t>
            </w:r>
          </w:p>
        </w:tc>
      </w:tr>
      <w:tr>
        <w:trPr>
          <w:trHeight w:hRule="atleast" w:val="458"/>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输出电流显示</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AI(4-20mA)</w:t>
            </w:r>
          </w:p>
        </w:tc>
        <w:tc>
          <w:tcPr>
            <w:tcW w:type="dxa" w:w="4037"/>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对应电流输出</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模拟信号</w:t>
            </w:r>
          </w:p>
        </w:tc>
      </w:tr>
    </w:tbl>
    <w:p>
      <w:pPr>
        <w:bidi w:val="0"/>
        <w:numPr>
          <w:ilvl w:val="0"/>
          <w:numId w:val="4"/>
        </w:numPr>
        <w:jc w:val="both"/>
        <w:spacing w:lineRule="auto" w:line="360" w:before="0" w:after="0"/>
        <w:pageBreakBefore w:val="0"/>
        <w:ind w:left="360" w:right="0" w:hanging="360"/>
        <w:rPr>
          <w:rtl w:val="0"/>
          <w:rStyle w:val="PO26"/>
          <w:spacing w:val="0"/>
          <w:color w:val="000000"/>
          <w:sz w:val="21"/>
          <w:szCs w:val="21"/>
          <w:rFonts w:ascii="宋体" w:eastAsia="宋体" w:hAnsi="宋体" w:cs="宋体"/>
        </w:rPr>
        <w:snapToGrid w:val="on"/>
        <w:autoSpaceDE w:val="1"/>
        <w:autoSpaceDN w:val="1"/>
      </w:pPr>
      <w:r>
        <w:rPr>
          <w:rtl w:val="0"/>
          <w:rStyle w:val="PO26"/>
          <w:spacing w:val="0"/>
          <w:color w:val="000000"/>
          <w:sz w:val="21"/>
          <w:szCs w:val="21"/>
          <w:rFonts w:ascii="宋体" w:eastAsia="宋体" w:hAnsi="宋体" w:cs="宋体"/>
        </w:rPr>
        <w:t>DCS提供给的变频器模拟量</w:t>
      </w:r>
    </w:p>
    <w:p>
      <w:pPr>
        <w:bidi w:val="0"/>
        <w:jc w:val="both"/>
        <w:spacing w:lineRule="auto" w:line="360" w:before="0" w:after="0"/>
        <w:pageBreakBefore w:val="0"/>
        <w:ind w:left="0" w:right="0" w:firstLine="42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变频器可提供3路4～20mA电流源输入，其输入可根据用户不同的要求进行定义，满</w:t>
      </w:r>
      <w:r>
        <w:rPr>
          <w:rtl w:val="0"/>
          <w:rStyle w:val="PO-1"/>
          <w:spacing w:val="0"/>
          <w:color w:val="000000"/>
          <w:sz w:val="21"/>
          <w:szCs w:val="21"/>
          <w:rFonts w:ascii="Calibri" w:eastAsia="宋体" w:hAnsi="宋体" w:cs="宋体"/>
        </w:rPr>
        <w:t>足用户多方面的需求，可定义为给定频率、给定转速、压力反馈，电机温度等。</w:t>
      </w:r>
    </w:p>
    <w:p>
      <w:pPr>
        <w:bidi w:val="0"/>
        <w:jc w:val="both"/>
        <w:spacing w:lineRule="auto" w:line="360" w:before="0" w:after="0"/>
        <w:pageBreakBefore w:val="0"/>
        <w:ind w:left="0" w:right="0" w:firstLine="420"/>
        <w:rPr>
          <w:rtl w:val="0"/>
          <w:rStyle w:val="PO-1"/>
          <w:spacing w:val="-4"/>
          <w:color w:val="000000"/>
          <w:sz w:val="21"/>
          <w:szCs w:val="21"/>
          <w:rFonts w:ascii="宋体" w:eastAsia="宋体" w:hAnsi="宋体" w:cs="宋体"/>
        </w:rPr>
        <w:snapToGrid w:val="on"/>
        <w:autoSpaceDE w:val="1"/>
        <w:autoSpaceDN w:val="1"/>
      </w:pPr>
      <w:r>
        <w:rPr>
          <w:rtl w:val="0"/>
          <w:rStyle w:val="PO-1"/>
          <w:spacing w:val="-4"/>
          <w:color w:val="000000"/>
          <w:sz w:val="21"/>
          <w:szCs w:val="21"/>
          <w:rFonts w:ascii="宋体" w:eastAsia="宋体" w:hAnsi="宋体" w:cs="宋体"/>
        </w:rPr>
        <w:t>给变频器模拟量输入信号：</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8193" w:type="dxa"/>
        <w:jc w:val="center"/>
        <w:tblLook w:val="000600" w:firstRow="0" w:lastRow="0" w:firstColumn="0" w:lastColumn="0" w:noHBand="1" w:noVBand="1"/>
        <w:tblLayout w:type="fixed"/>
      </w:tblPr>
      <w:tblGrid>
        <w:gridCol w:w="675"/>
        <w:gridCol w:w="1533"/>
        <w:gridCol w:w="1266"/>
        <w:gridCol w:w="3585"/>
        <w:gridCol w:w="1134"/>
      </w:tblGrid>
      <w:tr>
        <w:trPr>
          <w:trHeight w:hRule="atleast" w:val="458"/>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序号</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名称</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性质</w:t>
            </w:r>
          </w:p>
        </w:tc>
        <w:tc>
          <w:tcPr>
            <w:tcW w:type="dxa" w:w="3585"/>
            <w:tcMar>
              <w:left w:w="108" w:type="dxa"/>
              <w:right w:w="108" w:type="dxa"/>
            </w:tcMar>
            <w:vAlign w:val="top"/>
            <w:tcBorders>
              <w:bottom w:val="single" w:color="000000" w:sz="4"/>
              <w:left w:val="single" w:color="000000" w:sz="4"/>
              <w:right w:val="single" w:color="000000" w:sz="4"/>
              <w:top w:val="single" w:color="000000"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说明</w:t>
            </w:r>
          </w:p>
        </w:tc>
        <w:tc>
          <w:tcPr>
            <w:tcW w:type="dxa" w:w="1134"/>
            <w:tcMar>
              <w:left w:w="108" w:type="dxa"/>
              <w:right w:w="108" w:type="dxa"/>
            </w:tcMar>
            <w:vAlign w:val="top"/>
            <w:tcBorders>
              <w:bottom w:val="single" w:color="000000" w:sz="4"/>
              <w:left w:val="single" w:color="000000" w:sz="4"/>
              <w:right w:val="single" w:color="000000" w:sz="4"/>
              <w:top w:val="single" w:color="000000"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备注</w:t>
            </w:r>
          </w:p>
        </w:tc>
      </w:tr>
      <w:tr>
        <w:trPr>
          <w:trHeight w:hRule="atleast" w:val="469"/>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频率给定</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AI(4-20mA)</w:t>
            </w:r>
          </w:p>
        </w:tc>
        <w:tc>
          <w:tcPr>
            <w:tcW w:type="dxa" w:w="358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对应频率给定0-50Hz</w:t>
            </w:r>
          </w:p>
        </w:tc>
        <w:tc>
          <w:tcPr>
            <w:tcW w:type="dxa" w:w="1134"/>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模拟信号</w:t>
            </w:r>
          </w:p>
        </w:tc>
      </w:tr>
      <w:tr>
        <w:trPr>
          <w:trHeight w:hRule="atleast" w:val="458"/>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压力反馈给定</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AI(4-20mA)</w:t>
            </w:r>
          </w:p>
        </w:tc>
        <w:tc>
          <w:tcPr>
            <w:tcW w:type="dxa" w:w="358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根据反馈信号调节频率</w:t>
            </w:r>
          </w:p>
        </w:tc>
        <w:tc>
          <w:tcPr>
            <w:tcW w:type="dxa" w:w="1134"/>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模拟信号</w:t>
            </w:r>
          </w:p>
        </w:tc>
      </w:tr>
      <w:tr>
        <w:trPr>
          <w:trHeight w:hRule="atleast" w:val="469"/>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3</w:t>
            </w:r>
          </w:p>
        </w:tc>
        <w:tc>
          <w:tcPr>
            <w:tcW w:type="dxa" w:w="153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电机温度</w:t>
            </w:r>
          </w:p>
        </w:tc>
        <w:tc>
          <w:tcPr>
            <w:tcW w:type="dxa" w:w="126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AI(4-20mA)</w:t>
            </w:r>
          </w:p>
        </w:tc>
        <w:tc>
          <w:tcPr>
            <w:tcW w:type="dxa" w:w="358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人机界面根据输入信号显示电机温度</w:t>
            </w:r>
          </w:p>
        </w:tc>
        <w:tc>
          <w:tcPr>
            <w:tcW w:type="dxa" w:w="1134"/>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模拟信号</w:t>
            </w:r>
          </w:p>
        </w:tc>
      </w:tr>
    </w:tbl>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7)通讯协议</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 xml:space="preserve">   默认通讯协议为MODBUS通讯协议，通讯接口为RS485接口。若需要其他通讯协议，请注</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明。</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8619" w:type="dxa"/>
        <w:tblLook w:val="000600" w:firstRow="0" w:lastRow="0" w:firstColumn="0" w:lastColumn="0" w:noHBand="1" w:noVBand="1"/>
        <w:tblLayout w:type="fixed"/>
      </w:tblPr>
      <w:tblGrid>
        <w:gridCol w:w="675"/>
        <w:gridCol w:w="1140"/>
        <w:gridCol w:w="1275"/>
        <w:gridCol w:w="3686"/>
        <w:gridCol w:w="1843"/>
      </w:tblGrid>
      <w:tr>
        <w:trPr>
          <w:trHeight w:hRule="atleast" w:val="458"/>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序号</w:t>
            </w:r>
          </w:p>
        </w:tc>
        <w:tc>
          <w:tcPr>
            <w:tcW w:type="dxa" w:w="1140"/>
            <w:tcMar>
              <w:left w:w="108" w:type="dxa"/>
              <w:right w:w="108" w:type="dxa"/>
            </w:tcMar>
            <w:vAlign w:val="top"/>
            <w:tcBorders>
              <w:bottom w:val="single" w:color="000000" w:sz="4"/>
              <w:left w:val="single" w:color="000000" w:sz="4"/>
              <w:right w:val="single" w:color="000000" w:sz="4"/>
              <w:top w:val="single" w:color="000000"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名称</w:t>
            </w:r>
          </w:p>
        </w:tc>
        <w:tc>
          <w:tcPr>
            <w:tcW w:type="dxa" w:w="1275"/>
            <w:tcMar>
              <w:left w:w="108" w:type="dxa"/>
              <w:right w:w="108" w:type="dxa"/>
            </w:tcMar>
            <w:vAlign w:val="top"/>
            <w:tcBorders>
              <w:bottom w:val="single" w:color="000000" w:sz="4"/>
              <w:left w:val="single" w:color="000000" w:sz="4"/>
              <w:right w:val="single" w:color="000000" w:sz="4"/>
              <w:top w:val="single" w:color="000000"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性质</w:t>
            </w:r>
          </w:p>
        </w:tc>
        <w:tc>
          <w:tcPr>
            <w:tcW w:type="dxa" w:w="3686"/>
            <w:tcMar>
              <w:left w:w="108" w:type="dxa"/>
              <w:right w:w="108" w:type="dxa"/>
            </w:tcMar>
            <w:vAlign w:val="top"/>
            <w:tcBorders>
              <w:bottom w:val="single" w:color="000000" w:sz="4"/>
              <w:left w:val="single" w:color="000000" w:sz="4"/>
              <w:right w:val="single" w:color="000000" w:sz="4"/>
              <w:top w:val="single" w:color="000000"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说明</w:t>
            </w:r>
          </w:p>
        </w:tc>
        <w:tc>
          <w:tcPr>
            <w:tcW w:type="dxa" w:w="1843"/>
            <w:tcMar>
              <w:left w:w="108" w:type="dxa"/>
              <w:right w:w="108" w:type="dxa"/>
            </w:tcMar>
            <w:vAlign w:val="top"/>
            <w:tcBorders>
              <w:bottom w:val="single" w:color="000000" w:sz="4"/>
              <w:left w:val="single" w:color="000000" w:sz="4"/>
              <w:right w:val="single" w:color="000000" w:sz="4"/>
              <w:top w:val="single" w:color="000000"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备注</w:t>
            </w:r>
          </w:p>
        </w:tc>
      </w:tr>
      <w:tr>
        <w:trPr>
          <w:trHeight w:hRule="atleast" w:val="469"/>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w:t>
            </w:r>
          </w:p>
        </w:tc>
        <w:tc>
          <w:tcPr>
            <w:tcW w:type="dxa" w:w="1140"/>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通讯接口</w:t>
            </w:r>
          </w:p>
        </w:tc>
        <w:tc>
          <w:tcPr>
            <w:tcW w:type="dxa" w:w="12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RS485接口</w:t>
            </w:r>
          </w:p>
        </w:tc>
        <w:tc>
          <w:tcPr>
            <w:tcW w:type="dxa" w:w="368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与现场DCS通讯的RS485接口，默认</w:t>
            </w:r>
          </w:p>
        </w:tc>
        <w:tc>
          <w:tcPr>
            <w:tcW w:type="dxa" w:w="184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Modbus-RTU协议</w:t>
            </w:r>
          </w:p>
        </w:tc>
      </w:tr>
      <w:tr>
        <w:trPr>
          <w:trHeight w:hRule="atleast" w:val="458"/>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w:t>
            </w:r>
          </w:p>
        </w:tc>
        <w:tc>
          <w:tcPr>
            <w:tcW w:type="dxa" w:w="1140"/>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通讯接口</w:t>
            </w:r>
          </w:p>
        </w:tc>
        <w:tc>
          <w:tcPr>
            <w:tcW w:type="dxa" w:w="12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RS485接口</w:t>
            </w:r>
          </w:p>
        </w:tc>
        <w:tc>
          <w:tcPr>
            <w:tcW w:type="dxa" w:w="368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与现场DCS通讯的RS485接口，可选</w:t>
            </w:r>
          </w:p>
        </w:tc>
        <w:tc>
          <w:tcPr>
            <w:tcW w:type="dxa" w:w="184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Profibus协议</w:t>
            </w:r>
          </w:p>
        </w:tc>
      </w:tr>
      <w:tr>
        <w:trPr>
          <w:trHeight w:hRule="atleast" w:val="458"/>
        </w:trPr>
        <w:tc>
          <w:tcPr>
            <w:tcW w:type="dxa" w:w="6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3</w:t>
            </w:r>
          </w:p>
        </w:tc>
        <w:tc>
          <w:tcPr>
            <w:tcW w:type="dxa" w:w="1140"/>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通讯接口</w:t>
            </w:r>
          </w:p>
        </w:tc>
        <w:tc>
          <w:tcPr>
            <w:tcW w:type="dxa" w:w="1275"/>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以太网接口</w:t>
            </w:r>
          </w:p>
        </w:tc>
        <w:tc>
          <w:tcPr>
            <w:tcW w:type="dxa" w:w="3686"/>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与现场DCS通讯的以太网接口，可选</w:t>
            </w:r>
          </w:p>
        </w:tc>
        <w:tc>
          <w:tcPr>
            <w:tcW w:type="dxa" w:w="1843"/>
            <w:tcMar>
              <w:left w:w="108" w:type="dxa"/>
              <w:right w:w="108" w:type="dxa"/>
            </w:tcMar>
            <w:vAlign w:val="top"/>
            <w:tcBorders>
              <w:bottom w:val="single" w:color="000000" w:sz="4"/>
              <w:left w:val="single" w:color="000000" w:sz="4"/>
              <w:right w:val="single" w:color="000000" w:sz="4"/>
              <w:top w:val="single" w:color="000000" w:sz="4"/>
            </w:tcBorders>
          </w:tcPr>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由HMI实现</w:t>
            </w:r>
          </w:p>
        </w:tc>
      </w:tr>
    </w:tbl>
    <w:p>
      <w:pPr>
        <w:bidi w:val="0"/>
        <w:jc w:val="both"/>
        <w:spacing w:lineRule="auto" w:line="412" w:before="260" w:after="260"/>
        <w:pageBreakBefore w:val="0"/>
        <w:ind w:left="0" w:right="0" w:firstLine="0"/>
        <w:rPr>
          <w:rtl w:val="0"/>
          <w:rStyle w:val="PO8"/>
          <w:spacing w:val="0"/>
          <w:b w:val="1"/>
          <w:color w:val="000000"/>
          <w:sz w:val="24"/>
          <w:szCs w:val="24"/>
          <w:rFonts w:ascii="Arial" w:eastAsia="黑体" w:hAnsi="黑体" w:cs="黑体"/>
        </w:rPr>
        <w:outlineLvl w:val="2"/>
        <w:snapToGrid w:val="on"/>
        <w:autoSpaceDE w:val="1"/>
        <w:autoSpaceDN w:val="1"/>
      </w:pPr>
      <w:r>
        <w:rPr>
          <w:rtl w:val="0"/>
          <w:rStyle w:val="PO8"/>
          <w:spacing w:val="0"/>
          <w:b w:val="1"/>
          <w:color w:val="000000"/>
          <w:sz w:val="24"/>
          <w:szCs w:val="24"/>
          <w:rFonts w:ascii="Arial" w:eastAsia="黑体" w:hAnsi="黑体" w:cs="黑体"/>
        </w:rPr>
        <w:t>3、供货范围</w:t>
      </w:r>
    </w:p>
    <w:p>
      <w:pPr>
        <w:bidi w:val="0"/>
        <w:jc w:val="both"/>
        <w:spacing w:lineRule="auto" w:line="360" w:before="0" w:after="0"/>
        <w:pageBreakBefore w:val="0"/>
        <w:ind w:left="0" w:right="0" w:firstLine="514"/>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Calibri" w:eastAsia="宋体" w:hAnsi="宋体" w:cs="宋体"/>
        </w:rPr>
        <w:t>供货范围详见如下的设备供货清单（表一）、特殊要求说明（表二）和随机备品配件</w:t>
      </w:r>
      <w:r>
        <w:rPr>
          <w:rtl w:val="0"/>
          <w:rStyle w:val="PO1"/>
          <w:spacing w:val="0"/>
          <w:color w:val="000000"/>
          <w:sz w:val="21"/>
          <w:szCs w:val="21"/>
          <w:rFonts w:ascii="Calibri" w:eastAsia="宋体" w:hAnsi="宋体" w:cs="宋体"/>
        </w:rPr>
        <w:t xml:space="preserve">清单 (表三)</w:t>
      </w:r>
      <w:r>
        <w:rPr>
          <w:rtl w:val="0"/>
          <w:rStyle w:val="PO1"/>
          <w:spacing w:val="0"/>
          <w:b w:val="1"/>
          <w:color w:val="000000"/>
          <w:sz w:val="21"/>
          <w:szCs w:val="21"/>
          <w:rFonts w:ascii="Calibri" w:eastAsia="宋体" w:hAnsi="宋体" w:cs="宋体"/>
        </w:rPr>
        <w:t xml:space="preserve"> </w:t>
      </w:r>
    </w:p>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 xml:space="preserve">3.1设备供货清单 </w:t>
      </w:r>
    </w:p>
    <w:p>
      <w:pPr>
        <w:bidi w:val="0"/>
        <w:jc w:val="both"/>
        <w:spacing w:lineRule="auto" w:line="360" w:before="0" w:after="0"/>
        <w:pageBreakBefore w:val="0"/>
        <w:ind w:left="0" w:right="0" w:firstLine="0"/>
        <w:rPr>
          <w:rtl w:val="0"/>
          <w:rStyle w:val="PO1"/>
          <w:spacing w:val="0"/>
          <w:color w:val="000000"/>
          <w:sz w:val="21"/>
          <w:szCs w:val="21"/>
          <w:u w:val="single"/>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表一</w:t>
      </w:r>
    </w:p>
    <w:tbl>
      <w:tblID w:val="0"/>
      <w:tblPr>
        <w:tblBorders>
          <w:top w:val="single" w:sz="4" w:space="0" w:color="000000"/>
          <w:left w:val="single" w:sz="4" w:space="0" w:color="000000"/>
          <w:bottom w:val="single" w:sz="4" w:space="0" w:color="000000"/>
          <w:right w:val="single" w:sz="4" w:space="0" w:color="000000"/>
          <w:insideH w:val="single" w:sz="0" w:space="0" w:color="000000"/>
          <w:insideV w:val="single" w:sz="0" w:space="0" w:color="000000"/>
        </w:tblBorders>
        <w:tblCellMar>
          <w:left w:w="0" w:type="dxa"/>
          <w:top w:w="0" w:type="dxa"/>
          <w:right w:w="0" w:type="dxa"/>
          <w:bottom w:w="0" w:type="dxa"/>
        </w:tblCellMar>
        <w:tblW w:w="8273" w:type="dxa"/>
        <w:jc w:val="center"/>
        <w:tblLook w:val="000600" w:firstRow="0" w:lastRow="0" w:firstColumn="0" w:lastColumn="0" w:noHBand="1" w:noVBand="1"/>
        <w:tblLayout w:type="fixed"/>
      </w:tblPr>
      <w:tblGrid>
        <w:gridCol w:w="1074"/>
        <w:gridCol w:w="1437"/>
        <w:gridCol w:w="1677"/>
        <w:gridCol w:w="1016"/>
        <w:gridCol w:w="1560"/>
        <w:gridCol w:w="1509"/>
      </w:tblGrid>
      <w:tr>
        <w:trPr>
          <w:trHeight w:hRule="atleast" w:val="340"/>
          <w:cantSplit/>
        </w:trPr>
        <w:tc>
          <w:tcPr>
            <w:tcW w:type="dxa" w:w="1074"/>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序号</w:t>
            </w:r>
          </w:p>
        </w:tc>
        <w:tc>
          <w:tcPr>
            <w:tcW w:type="dxa" w:w="1437"/>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名 称</w:t>
            </w:r>
          </w:p>
        </w:tc>
        <w:tc>
          <w:tcPr>
            <w:tcW w:type="dxa" w:w="1677"/>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fldChar w:fldCharType="begin"/>
            </w:r>
            <w:r>
              <w:instrText xml:space="preserve">HYPERLINK  \l  "HYPERLINK "</w:instrText>
            </w:r>
            <w:r>
              <w:fldChar w:fldCharType="separate"/>
            </w:r>
            <w:r>
              <w:rPr>
                <w:rtl w:val="0"/>
                <w:rStyle w:val="PO-1"/>
                <w:spacing w:val="0"/>
                <w:color w:val="000000"/>
                <w:sz w:val="21"/>
                <w:szCs w:val="21"/>
                <w:u w:val="none"/>
                <w:rFonts w:ascii="宋体" w:eastAsia="宋体" w:hAnsi="宋体" w:cs="宋体"/>
              </w:rPr>
              <w:t>型</w:t>
            </w:r>
            <w:r>
              <w:rPr>
                <w:rtl w:val="0"/>
                <w:rStyle w:val="PO-1"/>
                <w:spacing w:val="0"/>
                <w:color w:val="000000"/>
                <w:sz w:val="21"/>
                <w:szCs w:val="21"/>
                <w:u w:val="none"/>
                <w:rFonts w:ascii="宋体" w:eastAsia="宋体" w:hAnsi="宋体" w:cs="宋体"/>
              </w:rPr>
              <w:t>号</w:t>
            </w:r>
            <w:r>
              <w:rPr>
                <w:rtl w:val="0"/>
                <w:rStyle w:val="PO-1"/>
                <w:spacing w:val="0"/>
                <w:color w:val="000000"/>
                <w:sz w:val="21"/>
                <w:szCs w:val="21"/>
                <w:u w:val="none"/>
                <w:rFonts w:ascii="宋体" w:eastAsia="宋体" w:hAnsi="宋体" w:cs="宋体"/>
              </w:rPr>
              <w:t>规</w:t>
            </w:r>
            <w:r>
              <w:rPr>
                <w:rtl w:val="0"/>
                <w:rStyle w:val="PO-1"/>
                <w:spacing w:val="0"/>
                <w:color w:val="000000"/>
                <w:sz w:val="21"/>
                <w:szCs w:val="21"/>
                <w:u w:val="none"/>
                <w:rFonts w:ascii="宋体" w:eastAsia="宋体" w:hAnsi="宋体" w:cs="宋体"/>
              </w:rPr>
              <w:t>格</w:t>
            </w:r>
            <w:r>
              <w:rPr>
                <w:rtl w:val="0"/>
                <w:rStyle w:val="PO-1"/>
                <w:spacing w:val="0"/>
                <w:color w:val="000000"/>
                <w:sz w:val="21"/>
                <w:szCs w:val="21"/>
                <w:rFonts w:ascii="Calibri" w:eastAsia="宋体" w:hAnsi="宋体" w:cs="宋体"/>
              </w:rPr>
              <w:fldChar w:fldCharType="end"/>
            </w:r>
          </w:p>
        </w:tc>
        <w:tc>
          <w:tcPr>
            <w:tcW w:type="dxa" w:w="1016"/>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数量/套</w:t>
            </w:r>
          </w:p>
        </w:tc>
        <w:tc>
          <w:tcPr>
            <w:tcW w:type="dxa" w:w="156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切换控制方式</w:t>
            </w:r>
          </w:p>
        </w:tc>
        <w:tc>
          <w:tcPr>
            <w:tcW w:type="dxa" w:w="1509"/>
            <w:tcMar>
              <w:left w:w="108" w:type="dxa"/>
              <w:right w:w="108" w:type="dxa"/>
            </w:tcMar>
            <w:vAlign w:val="top"/>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远控箱</w:t>
            </w:r>
          </w:p>
        </w:tc>
      </w:tr>
      <w:tr>
        <w:trPr>
          <w:trHeight w:hRule="atleast" w:val="340"/>
          <w:cantSplit/>
        </w:trPr>
        <w:tc>
          <w:tcPr>
            <w:tcW w:type="dxa" w:w="1074"/>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1</w:t>
            </w:r>
          </w:p>
        </w:tc>
        <w:tc>
          <w:tcPr>
            <w:tcW w:type="dxa" w:w="1437"/>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高压变频器</w:t>
            </w:r>
          </w:p>
        </w:tc>
        <w:tc>
          <w:tcPr>
            <w:tcW w:type="dxa" w:w="1677"/>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10KV 450KW </w:t>
            </w:r>
          </w:p>
        </w:tc>
        <w:tc>
          <w:tcPr>
            <w:tcW w:type="dxa" w:w="1016"/>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3</w:t>
            </w:r>
          </w:p>
        </w:tc>
        <w:tc>
          <w:tcPr>
            <w:tcW w:type="dxa" w:w="156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一拖一手动</w:t>
            </w:r>
          </w:p>
        </w:tc>
        <w:tc>
          <w:tcPr>
            <w:tcW w:type="dxa" w:w="1509"/>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808080"/>
                <w:sz w:val="21"/>
                <w:szCs w:val="21"/>
                <w:rFonts w:ascii="Calibri" w:eastAsia="宋体" w:hAnsi="宋体" w:cs="宋体"/>
              </w:rPr>
              <w:t>选择一项。</w:t>
            </w:r>
          </w:p>
        </w:tc>
      </w:tr>
    </w:tbl>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3.2特殊要求</w:t>
      </w:r>
    </w:p>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表二</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8277" w:type="dxa"/>
        <w:tblLook w:val="000600" w:firstRow="0" w:lastRow="0" w:firstColumn="0" w:lastColumn="0" w:noHBand="1" w:noVBand="1"/>
        <w:tblLayout w:type="fixed"/>
      </w:tblPr>
      <w:tblGrid>
        <w:gridCol w:w="8277"/>
      </w:tblGrid>
      <w:tr>
        <w:trPr/>
        <w:tc>
          <w:tcPr>
            <w:tcW w:type="dxa" w:w="8277"/>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b w:val="1"/>
                <w:color w:val="000000"/>
                <w:sz w:val="21"/>
                <w:szCs w:val="21"/>
                <w:rFonts w:ascii="宋体" w:eastAsia="宋体" w:hAnsi="宋体" w:cs="宋体"/>
              </w:rPr>
              <w:outlineLvl w:val="9"/>
              <w:snapToGrid w:val="on"/>
              <w:autoSpaceDE w:val="1"/>
              <w:autoSpaceDN w:val="1"/>
            </w:pPr>
            <w:r>
              <w:rPr>
                <w:rtl w:val="0"/>
                <w:rStyle w:val="PO1"/>
                <w:spacing w:val="0"/>
                <w:b w:val="1"/>
                <w:color w:val="000000"/>
                <w:sz w:val="21"/>
                <w:szCs w:val="21"/>
                <w:rFonts w:ascii="宋体" w:eastAsia="宋体" w:hAnsi="宋体" w:cs="宋体"/>
              </w:rPr>
              <w:t>特殊要求填写项（若要特殊要求在下列填写）</w:t>
            </w:r>
          </w:p>
        </w:tc>
      </w:tr>
      <w:tr>
        <w:trPr/>
        <w:tc>
          <w:tcPr>
            <w:tcW w:type="dxa" w:w="8277"/>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b w:val="1"/>
                <w:color w:val="000000"/>
                <w:sz w:val="21"/>
                <w:szCs w:val="21"/>
                <w:rFonts w:ascii="宋体" w:eastAsia="宋体" w:hAnsi="宋体" w:cs="宋体"/>
              </w:rPr>
              <w:outlineLvl w:val="9"/>
              <w:snapToGrid w:val="on"/>
              <w:autoSpaceDE w:val="1"/>
              <w:autoSpaceDN w:val="1"/>
            </w:pPr>
            <w:r>
              <w:rPr>
                <w:rtl w:val="0"/>
                <w:rStyle w:val="PO1"/>
                <w:spacing w:val="0"/>
                <w:b w:val="1"/>
                <w:color w:val="000000"/>
                <w:sz w:val="21"/>
                <w:szCs w:val="21"/>
                <w:rFonts w:ascii="宋体" w:eastAsia="宋体" w:hAnsi="宋体" w:cs="宋体"/>
              </w:rPr>
              <w:t>1、高压变频器中标单位必须在中标之日起15个日历天内到货。</w:t>
            </w:r>
          </w:p>
          <w:p>
            <w:pPr>
              <w:bidi w:val="0"/>
              <w:jc w:val="left"/>
              <w:spacing w:lineRule="auto" w:line="360" w:before="0" w:after="0"/>
              <w:pageBreakBefore w:val="0"/>
              <w:ind w:left="0" w:right="0" w:firstLine="0"/>
              <w:rPr>
                <w:rtl w:val="0"/>
                <w:rStyle w:val="PO1"/>
                <w:spacing w:val="0"/>
                <w:b w:val="1"/>
                <w:color w:val="000000"/>
                <w:sz w:val="21"/>
                <w:szCs w:val="21"/>
                <w:rFonts w:ascii="宋体" w:eastAsia="宋体" w:hAnsi="宋体" w:cs="宋体"/>
              </w:rPr>
              <w:outlineLvl w:val="9"/>
              <w:snapToGrid w:val="on"/>
              <w:autoSpaceDE w:val="1"/>
              <w:autoSpaceDN w:val="1"/>
            </w:pPr>
            <w:r>
              <w:rPr>
                <w:rtl w:val="0"/>
                <w:rStyle w:val="PO1"/>
                <w:spacing w:val="0"/>
                <w:b w:val="1"/>
                <w:color w:val="000000"/>
                <w:sz w:val="21"/>
                <w:szCs w:val="21"/>
                <w:rFonts w:ascii="宋体" w:eastAsia="宋体" w:hAnsi="宋体" w:cs="宋体"/>
              </w:rPr>
              <w:t>2、采用串行光纤通信。</w:t>
            </w:r>
          </w:p>
          <w:p>
            <w:pPr>
              <w:bidi w:val="0"/>
              <w:jc w:val="left"/>
              <w:spacing w:lineRule="auto" w:line="360" w:before="0" w:after="0"/>
              <w:pageBreakBefore w:val="0"/>
              <w:ind w:left="0" w:right="0" w:firstLine="0"/>
              <w:rPr>
                <w:rtl w:val="0"/>
                <w:rStyle w:val="PO1"/>
                <w:spacing w:val="0"/>
                <w:b w:val="1"/>
                <w:color w:val="000000"/>
                <w:sz w:val="21"/>
                <w:szCs w:val="21"/>
                <w:rFonts w:ascii="宋体" w:eastAsia="宋体" w:hAnsi="宋体" w:cs="宋体"/>
              </w:rPr>
              <w:outlineLvl w:val="9"/>
              <w:snapToGrid w:val="on"/>
              <w:autoSpaceDE w:val="1"/>
              <w:autoSpaceDN w:val="1"/>
            </w:pPr>
            <w:r>
              <w:rPr>
                <w:rtl w:val="0"/>
                <w:rStyle w:val="PO1"/>
                <w:spacing w:val="0"/>
                <w:b w:val="1"/>
                <w:color w:val="000000"/>
                <w:sz w:val="21"/>
                <w:szCs w:val="21"/>
                <w:rFonts w:ascii="宋体" w:eastAsia="宋体" w:hAnsi="宋体" w:cs="宋体"/>
              </w:rPr>
              <w:t xml:space="preserve">3、 移相变压器需采用独立风道散热。</w:t>
            </w:r>
          </w:p>
          <w:p>
            <w:pPr>
              <w:bidi w:val="0"/>
              <w:jc w:val="left"/>
              <w:spacing w:lineRule="auto" w:line="360" w:before="0" w:after="0"/>
              <w:pageBreakBefore w:val="0"/>
              <w:ind w:left="0" w:right="0" w:firstLine="0"/>
              <w:rPr>
                <w:rtl w:val="0"/>
                <w:rStyle w:val="PO1"/>
                <w:spacing w:val="0"/>
                <w:b w:val="1"/>
                <w:color w:val="000000"/>
                <w:sz w:val="21"/>
                <w:szCs w:val="21"/>
                <w:rFonts w:ascii="宋体" w:eastAsia="宋体" w:hAnsi="宋体" w:cs="宋体"/>
              </w:rPr>
              <w:outlineLvl w:val="9"/>
              <w:snapToGrid w:val="on"/>
              <w:autoSpaceDE w:val="1"/>
              <w:autoSpaceDN w:val="1"/>
            </w:pPr>
            <w:r>
              <w:rPr>
                <w:rtl w:val="0"/>
                <w:rStyle w:val="PO1"/>
                <w:spacing w:val="0"/>
                <w:b w:val="1"/>
                <w:color w:val="000000"/>
                <w:sz w:val="21"/>
                <w:szCs w:val="21"/>
                <w:rFonts w:ascii="宋体" w:eastAsia="宋体" w:hAnsi="宋体" w:cs="宋体"/>
              </w:rPr>
              <w:t>4、功率单元供电的移相变压器，用铜线绕制。</w:t>
            </w:r>
          </w:p>
          <w:p>
            <w:pPr>
              <w:bidi w:val="0"/>
              <w:jc w:val="left"/>
              <w:spacing w:lineRule="auto" w:line="360" w:before="0" w:after="0"/>
              <w:pageBreakBefore w:val="0"/>
              <w:ind w:left="0" w:right="0" w:firstLine="0"/>
              <w:rPr>
                <w:rtl w:val="0"/>
                <w:rStyle w:val="PO1"/>
                <w:spacing w:val="0"/>
                <w:b w:val="1"/>
                <w:color w:val="000000"/>
                <w:sz w:val="21"/>
                <w:szCs w:val="21"/>
                <w:rFonts w:ascii="宋体" w:eastAsia="宋体" w:hAnsi="宋体" w:cs="宋体"/>
              </w:rPr>
              <w:outlineLvl w:val="9"/>
              <w:snapToGrid w:val="on"/>
              <w:autoSpaceDE w:val="1"/>
              <w:autoSpaceDN w:val="1"/>
            </w:pPr>
            <w:r>
              <w:rPr>
                <w:rtl w:val="0"/>
                <w:rStyle w:val="PO1"/>
                <w:spacing w:val="0"/>
                <w:b w:val="1"/>
                <w:color w:val="000000"/>
                <w:sz w:val="21"/>
                <w:szCs w:val="21"/>
                <w:rFonts w:ascii="宋体" w:eastAsia="宋体" w:hAnsi="宋体" w:cs="宋体"/>
              </w:rPr>
              <w:t>5、防护等级：IP43。</w:t>
            </w:r>
          </w:p>
        </w:tc>
      </w:tr>
    </w:tbl>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3.3随机备品备件及专用工具清单</w:t>
      </w:r>
    </w:p>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 xml:space="preserve">     表三</w:t>
      </w:r>
    </w:p>
    <w:tbl>
      <w:tblID w:val="0"/>
      <w:tblPr>
        <w:tblBorders>
          <w:top w:val="single" w:sz="4" w:space="0" w:color="000000"/>
          <w:left w:val="single" w:sz="4" w:space="0" w:color="000000"/>
          <w:bottom w:val="single" w:sz="4" w:space="0" w:color="000000"/>
          <w:right w:val="single" w:sz="4" w:space="0" w:color="000000"/>
          <w:insideH w:val="single" w:sz="0" w:space="0" w:color="000000"/>
          <w:insideV w:val="single" w:sz="0" w:space="0" w:color="000000"/>
        </w:tblBorders>
        <w:tblCellMar>
          <w:left w:w="0" w:type="dxa"/>
          <w:top w:w="0" w:type="dxa"/>
          <w:right w:w="0" w:type="dxa"/>
          <w:bottom w:w="0" w:type="dxa"/>
        </w:tblCellMar>
        <w:tblW w:w="8240" w:type="dxa"/>
        <w:jc w:val="center"/>
        <w:tblLook w:val="000600" w:firstRow="0" w:lastRow="0" w:firstColumn="0" w:lastColumn="0" w:noHBand="1" w:noVBand="1"/>
        <w:tblLayout w:type="fixed"/>
      </w:tblPr>
      <w:tblGrid>
        <w:gridCol w:w="1618"/>
        <w:gridCol w:w="1346"/>
        <w:gridCol w:w="2170"/>
        <w:gridCol w:w="1032"/>
        <w:gridCol w:w="2074"/>
      </w:tblGrid>
      <w:tr>
        <w:trPr>
          <w:trHeight w:hRule="atleast" w:val="234"/>
          <w:cantSplit/>
        </w:trPr>
        <w:tc>
          <w:tcPr>
            <w:tcW w:type="dxa" w:w="1618"/>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序号</w:t>
            </w:r>
          </w:p>
        </w:tc>
        <w:tc>
          <w:tcPr>
            <w:tcW w:type="dxa" w:w="1346"/>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名 称</w:t>
            </w:r>
          </w:p>
        </w:tc>
        <w:tc>
          <w:tcPr>
            <w:tcW w:type="dxa" w:w="217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型号规格</w:t>
            </w:r>
          </w:p>
        </w:tc>
        <w:tc>
          <w:tcPr>
            <w:tcW w:type="dxa" w:w="1032"/>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数量</w:t>
            </w:r>
          </w:p>
        </w:tc>
        <w:tc>
          <w:tcPr>
            <w:tcW w:type="dxa" w:w="2074"/>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备注</w:t>
            </w:r>
          </w:p>
        </w:tc>
      </w:tr>
      <w:tr>
        <w:trPr>
          <w:trHeight w:hRule="atleast" w:val="412"/>
          <w:cantSplit/>
        </w:trPr>
        <w:tc>
          <w:tcPr>
            <w:tcW w:type="dxa" w:w="1618"/>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1</w:t>
            </w:r>
          </w:p>
        </w:tc>
        <w:tc>
          <w:tcPr>
            <w:tcW w:type="dxa" w:w="1346"/>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防尘滤网</w:t>
            </w:r>
          </w:p>
        </w:tc>
        <w:tc>
          <w:tcPr>
            <w:tcW w:type="dxa" w:w="217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过滤棉</w:t>
            </w:r>
          </w:p>
        </w:tc>
        <w:tc>
          <w:tcPr>
            <w:tcW w:type="dxa" w:w="1032"/>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1套</w:t>
            </w:r>
          </w:p>
        </w:tc>
        <w:tc>
          <w:tcPr>
            <w:tcW w:type="dxa" w:w="2074"/>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p>
        </w:tc>
      </w:tr>
      <w:tr>
        <w:trPr>
          <w:trHeight w:hRule="atleast" w:val="315"/>
          <w:cantSplit/>
        </w:trPr>
        <w:tc>
          <w:tcPr>
            <w:tcW w:type="dxa" w:w="1618"/>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2</w:t>
            </w:r>
          </w:p>
        </w:tc>
        <w:tc>
          <w:tcPr>
            <w:tcW w:type="dxa" w:w="1346"/>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熔断器芯</w:t>
            </w:r>
          </w:p>
        </w:tc>
        <w:tc>
          <w:tcPr>
            <w:tcW w:type="dxa" w:w="217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随机配套</w:t>
            </w:r>
          </w:p>
        </w:tc>
        <w:tc>
          <w:tcPr>
            <w:tcW w:type="dxa" w:w="1032"/>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2支</w:t>
            </w:r>
          </w:p>
        </w:tc>
        <w:tc>
          <w:tcPr>
            <w:tcW w:type="dxa" w:w="2074"/>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p>
        </w:tc>
      </w:tr>
      <w:tr>
        <w:trPr>
          <w:trHeight w:hRule="atleast" w:val="363"/>
          <w:cantSplit/>
        </w:trPr>
        <w:tc>
          <w:tcPr>
            <w:tcW w:type="dxa" w:w="1618"/>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3</w:t>
            </w:r>
          </w:p>
        </w:tc>
        <w:tc>
          <w:tcPr>
            <w:tcW w:type="dxa" w:w="1346"/>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光纤</w:t>
            </w:r>
          </w:p>
        </w:tc>
        <w:tc>
          <w:tcPr>
            <w:tcW w:type="dxa" w:w="217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 AX-C22</w:t>
            </w:r>
          </w:p>
        </w:tc>
        <w:tc>
          <w:tcPr>
            <w:tcW w:type="dxa" w:w="1032"/>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10米</w:t>
            </w:r>
          </w:p>
        </w:tc>
        <w:tc>
          <w:tcPr>
            <w:tcW w:type="dxa" w:w="2074"/>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p>
        </w:tc>
      </w:tr>
      <w:tr>
        <w:trPr>
          <w:trHeight w:hRule="atleast" w:val="363"/>
          <w:cantSplit/>
        </w:trPr>
        <w:tc>
          <w:tcPr>
            <w:tcW w:type="dxa" w:w="1618"/>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4</w:t>
            </w:r>
          </w:p>
        </w:tc>
        <w:tc>
          <w:tcPr>
            <w:tcW w:type="dxa" w:w="1346"/>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发货图纸</w:t>
            </w:r>
          </w:p>
        </w:tc>
        <w:tc>
          <w:tcPr>
            <w:tcW w:type="dxa" w:w="217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w:t>
            </w:r>
          </w:p>
        </w:tc>
        <w:tc>
          <w:tcPr>
            <w:tcW w:type="dxa" w:w="1032"/>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1套</w:t>
            </w:r>
          </w:p>
        </w:tc>
        <w:tc>
          <w:tcPr>
            <w:tcW w:type="dxa" w:w="2074"/>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p>
        </w:tc>
      </w:tr>
    </w:tbl>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3.4主要进口元器件清单</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8280" w:type="dxa"/>
        <w:jc w:val="center"/>
        <w:tblLook w:val="000600" w:firstRow="0" w:lastRow="0" w:firstColumn="0" w:lastColumn="0" w:noHBand="1" w:noVBand="1"/>
        <w:tblLayout w:type="fixed"/>
      </w:tblPr>
      <w:tblGrid>
        <w:gridCol w:w="727"/>
        <w:gridCol w:w="1796"/>
        <w:gridCol w:w="2204"/>
        <w:gridCol w:w="2223"/>
        <w:gridCol w:w="1330"/>
      </w:tblGrid>
      <w:tr>
        <w:trPr>
          <w:trHeight w:hRule="atleast" w:val="476"/>
        </w:trPr>
        <w:tc>
          <w:tcPr>
            <w:tcW w:type="dxa" w:w="727"/>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序号</w:t>
            </w:r>
          </w:p>
        </w:tc>
        <w:tc>
          <w:tcPr>
            <w:tcW w:type="dxa" w:w="1796"/>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 xml:space="preserve">名   称</w:t>
            </w:r>
          </w:p>
        </w:tc>
        <w:tc>
          <w:tcPr>
            <w:tcW w:type="dxa" w:w="2204"/>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规格及型号</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生产厂家</w:t>
            </w:r>
          </w:p>
        </w:tc>
        <w:tc>
          <w:tcPr>
            <w:tcW w:type="dxa" w:w="133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备注</w:t>
            </w:r>
          </w:p>
        </w:tc>
      </w:tr>
      <w:tr>
        <w:trPr>
          <w:trHeight w:hRule="atleast" w:val="476"/>
        </w:trPr>
        <w:tc>
          <w:tcPr>
            <w:tcW w:type="dxa" w:w="727"/>
            <w:tcMar>
              <w:left w:w="108" w:type="dxa"/>
              <w:right w:w="108" w:type="dxa"/>
            </w:tcMar>
            <w:vAlign w:val="center"/>
            <w:vMerge w:val="restart"/>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1</w:t>
            </w:r>
          </w:p>
        </w:tc>
        <w:tc>
          <w:tcPr>
            <w:tcW w:type="dxa" w:w="1796"/>
            <w:tcMar>
              <w:left w:w="108" w:type="dxa"/>
              <w:right w:w="108" w:type="dxa"/>
            </w:tcMar>
            <w:vAlign w:val="center"/>
            <w:vMerge w:val="restart"/>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IGBT</w:t>
            </w:r>
          </w:p>
        </w:tc>
        <w:tc>
          <w:tcPr>
            <w:tcW w:type="dxa" w:w="2204"/>
            <w:tcMar>
              <w:left w:w="108" w:type="dxa"/>
              <w:right w:w="108" w:type="dxa"/>
            </w:tcMar>
            <w:vAlign w:val="center"/>
            <w:vMerge w:val="restart"/>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 xml:space="preserve">10KV 450KW</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 xml:space="preserve">infineon </w:t>
            </w:r>
            <w:r>
              <w:rPr>
                <w:rtl w:val="0"/>
                <w:rStyle w:val="PO1"/>
                <w:spacing w:val="0"/>
                <w:color w:val="333333"/>
                <w:sz w:val="21"/>
                <w:szCs w:val="21"/>
                <w:shd w:val="clear" w:color="000000" w:fill="FFFFFF"/>
                <w:rFonts w:ascii="宋体" w:eastAsia="宋体" w:hAnsi="宋体" w:cs="宋体"/>
              </w:rPr>
              <w:t>德国</w:t>
            </w:r>
          </w:p>
        </w:tc>
        <w:tc>
          <w:tcPr>
            <w:tcW w:type="dxa" w:w="1330"/>
            <w:tcMar>
              <w:left w:w="108" w:type="dxa"/>
              <w:right w:w="108" w:type="dxa"/>
            </w:tcMar>
            <w:vAlign w:val="center"/>
            <w:vMerge w:val="restart"/>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根据货期</w:t>
            </w:r>
          </w:p>
        </w:tc>
      </w:tr>
      <w:tr>
        <w:trPr>
          <w:trHeight w:hRule="atleast" w:val="476"/>
        </w:trPr>
        <w:tc>
          <w:tcPr>
            <w:tcW w:type="dxa" w:w="727"/>
            <w:vAlign w:val="center"/>
            <w:vMerge/>
            <w:tcBorders>
              <w:bottom w:val="single" w:color="auto" w:sz="4"/>
              <w:left w:val="single" w:color="auto" w:sz="4"/>
              <w:right w:val="single" w:color="auto" w:sz="4"/>
              <w:top w:val="single" w:color="auto" w:sz="4"/>
            </w:tcBorders>
          </w:tcPr>
          <w:p/>
        </w:tc>
        <w:tc>
          <w:tcPr>
            <w:tcW w:type="dxa" w:w="1796"/>
            <w:vAlign w:val="center"/>
            <w:vMerge/>
            <w:tcBorders>
              <w:bottom w:val="single" w:color="auto" w:sz="4"/>
              <w:left w:val="single" w:color="auto" w:sz="4"/>
              <w:right w:val="single" w:color="auto" w:sz="4"/>
              <w:top w:val="single" w:color="auto" w:sz="4"/>
            </w:tcBorders>
          </w:tcPr>
          <w:p/>
        </w:tc>
        <w:tc>
          <w:tcPr>
            <w:tcW w:type="dxa" w:w="2204"/>
            <w:vAlign w:val="center"/>
            <w:vMerge/>
            <w:tcBorders>
              <w:bottom w:val="single" w:color="auto" w:sz="4"/>
              <w:left w:val="single" w:color="auto" w:sz="4"/>
              <w:right w:val="single" w:color="auto" w:sz="4"/>
              <w:top w:val="single" w:color="auto" w:sz="4"/>
            </w:tcBorders>
          </w:tcP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333333"/>
                <w:sz w:val="21"/>
                <w:szCs w:val="21"/>
                <w:shd w:val="clear" w:color="000000" w:fill="FFFFFF"/>
                <w:rFonts w:ascii="宋体" w:eastAsia="宋体" w:hAnsi="宋体" w:cs="宋体"/>
              </w:rPr>
              <w:snapToGrid w:val="on"/>
              <w:autoSpaceDE w:val="1"/>
              <w:autoSpaceDN w:val="0"/>
            </w:pPr>
            <w:r>
              <w:rPr>
                <w:rtl w:val="0"/>
                <w:rStyle w:val="PO1"/>
                <w:spacing w:val="0"/>
                <w:color w:val="333333"/>
                <w:sz w:val="21"/>
                <w:szCs w:val="21"/>
                <w:shd w:val="clear" w:color="000000" w:fill="FFFFFF"/>
                <w:rFonts w:ascii="宋体" w:eastAsia="宋体" w:hAnsi="宋体" w:cs="宋体"/>
              </w:rPr>
              <w:t>FUJI日本</w:t>
            </w:r>
          </w:p>
        </w:tc>
        <w:tc>
          <w:tcPr>
            <w:tcW w:type="dxa" w:w="1330"/>
            <w:vAlign w:val="center"/>
            <w:vMerge/>
            <w:tcBorders>
              <w:bottom w:val="single" w:color="auto" w:sz="4"/>
              <w:left w:val="single" w:color="auto" w:sz="4"/>
              <w:right w:val="single" w:color="auto" w:sz="4"/>
              <w:top w:val="single" w:color="auto" w:sz="4"/>
            </w:tcBorders>
          </w:tcPr>
          <w:p/>
        </w:tc>
      </w:tr>
      <w:tr>
        <w:trPr>
          <w:trHeight w:hRule="atleast" w:val="476"/>
        </w:trPr>
        <w:tc>
          <w:tcPr>
            <w:tcW w:type="dxa" w:w="727"/>
            <w:vAlign w:val="center"/>
            <w:vMerge/>
            <w:tcBorders>
              <w:bottom w:val="single" w:color="auto" w:sz="4"/>
              <w:left w:val="single" w:color="auto" w:sz="4"/>
              <w:right w:val="single" w:color="auto" w:sz="4"/>
              <w:top w:val="single" w:color="auto" w:sz="4"/>
            </w:tcBorders>
          </w:tcPr>
          <w:p/>
        </w:tc>
        <w:tc>
          <w:tcPr>
            <w:tcW w:type="dxa" w:w="1796"/>
            <w:vAlign w:val="center"/>
            <w:vMerge/>
            <w:tcBorders>
              <w:bottom w:val="single" w:color="auto" w:sz="4"/>
              <w:left w:val="single" w:color="auto" w:sz="4"/>
              <w:right w:val="single" w:color="auto" w:sz="4"/>
              <w:top w:val="single" w:color="auto" w:sz="4"/>
            </w:tcBorders>
          </w:tcPr>
          <w:p/>
        </w:tc>
        <w:tc>
          <w:tcPr>
            <w:tcW w:type="dxa" w:w="2204"/>
            <w:vAlign w:val="center"/>
            <w:vMerge/>
            <w:tcBorders>
              <w:bottom w:val="single" w:color="auto" w:sz="4"/>
              <w:left w:val="single" w:color="auto" w:sz="4"/>
              <w:right w:val="single" w:color="auto" w:sz="4"/>
              <w:top w:val="single" w:color="auto" w:sz="4"/>
            </w:tcBorders>
          </w:tcP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333333"/>
                <w:sz w:val="21"/>
                <w:szCs w:val="21"/>
                <w:shd w:val="clear" w:color="000000" w:fill="FFFFFF"/>
                <w:rFonts w:ascii="宋体" w:eastAsia="宋体" w:hAnsi="宋体" w:cs="宋体"/>
              </w:rPr>
              <w:snapToGrid w:val="on"/>
              <w:autoSpaceDE w:val="1"/>
              <w:autoSpaceDN w:val="0"/>
            </w:pPr>
            <w:r>
              <w:rPr>
                <w:rtl w:val="0"/>
                <w:rStyle w:val="PO1"/>
                <w:spacing w:val="0"/>
                <w:color w:val="333333"/>
                <w:sz w:val="21"/>
                <w:szCs w:val="21"/>
                <w:shd w:val="clear" w:color="000000" w:fill="FFFFFF"/>
                <w:rFonts w:ascii="宋体" w:eastAsia="宋体" w:hAnsi="宋体" w:cs="宋体"/>
              </w:rPr>
              <w:t>Semikron德国</w:t>
            </w:r>
          </w:p>
        </w:tc>
        <w:tc>
          <w:tcPr>
            <w:tcW w:type="dxa" w:w="1330"/>
            <w:vAlign w:val="center"/>
            <w:vMerge/>
            <w:tcBorders>
              <w:bottom w:val="single" w:color="auto" w:sz="4"/>
              <w:left w:val="single" w:color="auto" w:sz="4"/>
              <w:right w:val="single" w:color="auto" w:sz="4"/>
              <w:top w:val="single" w:color="auto" w:sz="4"/>
            </w:tcBorders>
          </w:tcPr>
          <w:p/>
        </w:tc>
      </w:tr>
      <w:tr>
        <w:trPr>
          <w:trHeight w:hRule="atleast" w:val="476"/>
        </w:trPr>
        <w:tc>
          <w:tcPr>
            <w:tcW w:type="dxa" w:w="727"/>
            <w:tcMar>
              <w:left w:w="108" w:type="dxa"/>
              <w:right w:w="108" w:type="dxa"/>
            </w:tcMar>
            <w:vAlign w:val="center"/>
            <w:vMerge w:val="restart"/>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2</w:t>
            </w:r>
          </w:p>
        </w:tc>
        <w:tc>
          <w:tcPr>
            <w:tcW w:type="dxa" w:w="1796"/>
            <w:tcMar>
              <w:left w:w="108" w:type="dxa"/>
              <w:right w:w="108" w:type="dxa"/>
            </w:tcMar>
            <w:vAlign w:val="center"/>
            <w:vMerge w:val="restart"/>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风机</w:t>
            </w:r>
          </w:p>
        </w:tc>
        <w:tc>
          <w:tcPr>
            <w:tcW w:type="dxa" w:w="2204"/>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RMBA400/500</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 xml:space="preserve">SHIRO </w:t>
            </w:r>
          </w:p>
        </w:tc>
        <w:tc>
          <w:tcPr>
            <w:tcW w:type="dxa" w:w="1330"/>
            <w:tcMar>
              <w:left w:w="108" w:type="dxa"/>
              <w:right w:w="108" w:type="dxa"/>
            </w:tcMar>
            <w:vAlign w:val="center"/>
            <w:vMerge w:val="restart"/>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根据货期</w:t>
            </w:r>
          </w:p>
        </w:tc>
      </w:tr>
      <w:tr>
        <w:trPr>
          <w:trHeight w:hRule="atleast" w:val="476"/>
        </w:trPr>
        <w:tc>
          <w:tcPr>
            <w:tcW w:type="dxa" w:w="727"/>
            <w:vAlign w:val="center"/>
            <w:vMerge/>
            <w:tcBorders>
              <w:bottom w:val="single" w:color="auto" w:sz="4"/>
              <w:left w:val="single" w:color="auto" w:sz="4"/>
              <w:right w:val="single" w:color="auto" w:sz="4"/>
              <w:top w:val="single" w:color="auto" w:sz="4"/>
            </w:tcBorders>
          </w:tcPr>
          <w:p/>
        </w:tc>
        <w:tc>
          <w:tcPr>
            <w:tcW w:type="dxa" w:w="1796"/>
            <w:vAlign w:val="center"/>
            <w:vMerge/>
            <w:tcBorders>
              <w:bottom w:val="single" w:color="auto" w:sz="4"/>
              <w:left w:val="single" w:color="auto" w:sz="4"/>
              <w:right w:val="single" w:color="auto" w:sz="4"/>
              <w:top w:val="single" w:color="auto" w:sz="4"/>
            </w:tcBorders>
          </w:tcPr>
          <w:p/>
        </w:tc>
        <w:tc>
          <w:tcPr>
            <w:tcW w:type="dxa" w:w="2204"/>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R4D400/500</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 xml:space="preserve">EBM 德国</w:t>
            </w:r>
          </w:p>
        </w:tc>
        <w:tc>
          <w:tcPr>
            <w:tcW w:type="dxa" w:w="1330"/>
            <w:vAlign w:val="center"/>
            <w:vMerge/>
            <w:tcBorders>
              <w:bottom w:val="single" w:color="auto" w:sz="4"/>
              <w:left w:val="single" w:color="auto" w:sz="4"/>
              <w:right w:val="single" w:color="auto" w:sz="4"/>
              <w:top w:val="single" w:color="auto" w:sz="4"/>
            </w:tcBorders>
          </w:tcPr>
          <w:p/>
        </w:tc>
      </w:tr>
      <w:tr>
        <w:trPr>
          <w:trHeight w:hRule="atleast" w:val="476"/>
        </w:trPr>
        <w:tc>
          <w:tcPr>
            <w:tcW w:type="dxa" w:w="727"/>
            <w:tcMar>
              <w:left w:w="108" w:type="dxa"/>
              <w:right w:w="108" w:type="dxa"/>
            </w:tcMar>
            <w:vAlign w:val="center"/>
            <w:vMerge w:val="restart"/>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3</w:t>
            </w:r>
          </w:p>
        </w:tc>
        <w:tc>
          <w:tcPr>
            <w:tcW w:type="dxa" w:w="1796"/>
            <w:tcMar>
              <w:left w:w="108" w:type="dxa"/>
              <w:right w:w="108" w:type="dxa"/>
            </w:tcMar>
            <w:vAlign w:val="center"/>
            <w:vMerge w:val="restart"/>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整流桥</w:t>
            </w:r>
          </w:p>
        </w:tc>
        <w:tc>
          <w:tcPr>
            <w:tcW w:type="dxa" w:w="2204"/>
            <w:tcMar>
              <w:left w:w="108" w:type="dxa"/>
              <w:right w:w="108" w:type="dxa"/>
            </w:tcMar>
            <w:vAlign w:val="center"/>
            <w:vMerge w:val="restart"/>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 xml:space="preserve">10KV 450KW</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Ruihua</w:t>
            </w:r>
          </w:p>
        </w:tc>
        <w:tc>
          <w:tcPr>
            <w:tcW w:type="dxa" w:w="1330"/>
            <w:tcMar>
              <w:left w:w="108" w:type="dxa"/>
              <w:right w:w="108" w:type="dxa"/>
            </w:tcMar>
            <w:vAlign w:val="center"/>
            <w:vMerge w:val="restart"/>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根据货期</w:t>
            </w:r>
          </w:p>
        </w:tc>
      </w:tr>
      <w:tr>
        <w:trPr>
          <w:trHeight w:hRule="atleast" w:val="476"/>
        </w:trPr>
        <w:tc>
          <w:tcPr>
            <w:tcW w:type="dxa" w:w="727"/>
            <w:vAlign w:val="center"/>
            <w:vMerge/>
            <w:tcBorders>
              <w:bottom w:val="single" w:color="auto" w:sz="4"/>
              <w:left w:val="single" w:color="auto" w:sz="4"/>
              <w:right w:val="single" w:color="auto" w:sz="4"/>
              <w:top w:val="single" w:color="auto" w:sz="4"/>
            </w:tcBorders>
          </w:tcPr>
          <w:p/>
        </w:tc>
        <w:tc>
          <w:tcPr>
            <w:tcW w:type="dxa" w:w="1796"/>
            <w:vAlign w:val="center"/>
            <w:vMerge/>
            <w:tcBorders>
              <w:bottom w:val="single" w:color="auto" w:sz="4"/>
              <w:left w:val="single" w:color="auto" w:sz="4"/>
              <w:right w:val="single" w:color="auto" w:sz="4"/>
              <w:top w:val="single" w:color="auto" w:sz="4"/>
            </w:tcBorders>
          </w:tcPr>
          <w:p/>
        </w:tc>
        <w:tc>
          <w:tcPr>
            <w:tcW w:type="dxa" w:w="2204"/>
            <w:vAlign w:val="center"/>
            <w:vMerge/>
            <w:tcBorders>
              <w:bottom w:val="single" w:color="auto" w:sz="4"/>
              <w:left w:val="single" w:color="auto" w:sz="4"/>
              <w:right w:val="single" w:color="auto" w:sz="4"/>
              <w:top w:val="single" w:color="auto" w:sz="4"/>
            </w:tcBorders>
          </w:tcP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Semikron</w:t>
            </w:r>
          </w:p>
        </w:tc>
        <w:tc>
          <w:tcPr>
            <w:tcW w:type="dxa" w:w="1330"/>
            <w:vAlign w:val="center"/>
            <w:vMerge/>
            <w:tcBorders>
              <w:bottom w:val="single" w:color="auto" w:sz="4"/>
              <w:left w:val="single" w:color="auto" w:sz="4"/>
              <w:right w:val="single" w:color="auto" w:sz="4"/>
              <w:top w:val="single" w:color="auto" w:sz="4"/>
            </w:tcBorders>
          </w:tcPr>
          <w:p/>
        </w:tc>
      </w:tr>
      <w:tr>
        <w:trPr>
          <w:trHeight w:hRule="atleast" w:val="476"/>
        </w:trPr>
        <w:tc>
          <w:tcPr>
            <w:tcW w:type="dxa" w:w="727"/>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4</w:t>
            </w:r>
          </w:p>
        </w:tc>
        <w:tc>
          <w:tcPr>
            <w:tcW w:type="dxa" w:w="1796"/>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DSP</w:t>
            </w:r>
          </w:p>
        </w:tc>
        <w:tc>
          <w:tcPr>
            <w:tcW w:type="dxa" w:w="2204"/>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TMS320F28335PGFA</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美国TI</w:t>
            </w:r>
          </w:p>
        </w:tc>
        <w:tc>
          <w:tcPr>
            <w:tcW w:type="dxa" w:w="1330"/>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进口</w:t>
            </w:r>
          </w:p>
        </w:tc>
      </w:tr>
      <w:tr>
        <w:trPr>
          <w:trHeight w:hRule="atleast" w:val="476"/>
        </w:trPr>
        <w:tc>
          <w:tcPr>
            <w:tcW w:type="dxa" w:w="727"/>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5</w:t>
            </w:r>
          </w:p>
        </w:tc>
        <w:tc>
          <w:tcPr>
            <w:tcW w:type="dxa" w:w="1796"/>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驱动芯片</w:t>
            </w:r>
          </w:p>
        </w:tc>
        <w:tc>
          <w:tcPr>
            <w:tcW w:type="dxa" w:w="2204"/>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ACPL-332J</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美国安华高</w:t>
            </w:r>
          </w:p>
        </w:tc>
        <w:tc>
          <w:tcPr>
            <w:tcW w:type="dxa" w:w="1330"/>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进口</w:t>
            </w:r>
          </w:p>
        </w:tc>
      </w:tr>
      <w:tr>
        <w:trPr>
          <w:trHeight w:hRule="atleast" w:val="476"/>
        </w:trPr>
        <w:tc>
          <w:tcPr>
            <w:tcW w:type="dxa" w:w="727"/>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6</w:t>
            </w:r>
          </w:p>
        </w:tc>
        <w:tc>
          <w:tcPr>
            <w:tcW w:type="dxa" w:w="1796"/>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FPGA</w:t>
            </w:r>
          </w:p>
        </w:tc>
        <w:tc>
          <w:tcPr>
            <w:tcW w:type="dxa" w:w="2204"/>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EP2C8Q208I8N</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美国ALTERA</w:t>
            </w:r>
          </w:p>
        </w:tc>
        <w:tc>
          <w:tcPr>
            <w:tcW w:type="dxa" w:w="1330"/>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进口</w:t>
            </w:r>
          </w:p>
        </w:tc>
      </w:tr>
      <w:tr>
        <w:trPr>
          <w:trHeight w:hRule="atleast" w:val="476"/>
        </w:trPr>
        <w:tc>
          <w:tcPr>
            <w:tcW w:type="dxa" w:w="727"/>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7</w:t>
            </w:r>
          </w:p>
        </w:tc>
        <w:tc>
          <w:tcPr>
            <w:tcW w:type="dxa" w:w="1796"/>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人机界面</w:t>
            </w:r>
          </w:p>
        </w:tc>
        <w:tc>
          <w:tcPr>
            <w:tcW w:type="dxa" w:w="2204"/>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MT6070iH5</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WEINVIEW</w:t>
            </w:r>
          </w:p>
        </w:tc>
        <w:tc>
          <w:tcPr>
            <w:tcW w:type="dxa" w:w="1330"/>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台湾品牌</w:t>
            </w:r>
          </w:p>
        </w:tc>
      </w:tr>
      <w:tr>
        <w:trPr>
          <w:trHeight w:hRule="atleast" w:val="476"/>
        </w:trPr>
        <w:tc>
          <w:tcPr>
            <w:tcW w:type="dxa" w:w="727"/>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8</w:t>
            </w:r>
          </w:p>
        </w:tc>
        <w:tc>
          <w:tcPr>
            <w:tcW w:type="dxa" w:w="1796"/>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CPLD</w:t>
            </w:r>
          </w:p>
        </w:tc>
        <w:tc>
          <w:tcPr>
            <w:tcW w:type="dxa" w:w="2204"/>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EPM1270T144I5N</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美国ALTERA</w:t>
            </w:r>
          </w:p>
        </w:tc>
        <w:tc>
          <w:tcPr>
            <w:tcW w:type="dxa" w:w="1330"/>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进口</w:t>
            </w:r>
          </w:p>
        </w:tc>
      </w:tr>
      <w:tr>
        <w:trPr>
          <w:trHeight w:hRule="atleast" w:val="476"/>
        </w:trPr>
        <w:tc>
          <w:tcPr>
            <w:tcW w:type="dxa" w:w="727"/>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9</w:t>
            </w:r>
          </w:p>
        </w:tc>
        <w:tc>
          <w:tcPr>
            <w:tcW w:type="dxa" w:w="1796"/>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继电器</w:t>
            </w:r>
          </w:p>
        </w:tc>
        <w:tc>
          <w:tcPr>
            <w:tcW w:type="dxa" w:w="2204"/>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3TH系列</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德国SIEMENS</w:t>
            </w:r>
          </w:p>
        </w:tc>
        <w:tc>
          <w:tcPr>
            <w:tcW w:type="dxa" w:w="1330"/>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进口</w:t>
            </w:r>
          </w:p>
        </w:tc>
      </w:tr>
      <w:tr>
        <w:trPr>
          <w:trHeight w:hRule="atleast" w:val="476"/>
        </w:trPr>
        <w:tc>
          <w:tcPr>
            <w:tcW w:type="dxa" w:w="727"/>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10</w:t>
            </w:r>
          </w:p>
        </w:tc>
        <w:tc>
          <w:tcPr>
            <w:tcW w:type="dxa" w:w="1796"/>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接线端子</w:t>
            </w:r>
          </w:p>
        </w:tc>
        <w:tc>
          <w:tcPr>
            <w:tcW w:type="dxa" w:w="2204"/>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DZ</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菲尼克斯</w:t>
            </w:r>
          </w:p>
        </w:tc>
        <w:tc>
          <w:tcPr>
            <w:tcW w:type="dxa" w:w="1330"/>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进口</w:t>
            </w:r>
          </w:p>
        </w:tc>
      </w:tr>
      <w:tr>
        <w:trPr>
          <w:trHeight w:hRule="atleast" w:val="476"/>
        </w:trPr>
        <w:tc>
          <w:tcPr>
            <w:tcW w:type="dxa" w:w="727"/>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11</w:t>
            </w:r>
          </w:p>
        </w:tc>
        <w:tc>
          <w:tcPr>
            <w:tcW w:type="dxa" w:w="1796"/>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24V继电器</w:t>
            </w:r>
          </w:p>
        </w:tc>
        <w:tc>
          <w:tcPr>
            <w:tcW w:type="dxa" w:w="2204"/>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JDQ</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施耐德</w:t>
            </w:r>
          </w:p>
        </w:tc>
        <w:tc>
          <w:tcPr>
            <w:tcW w:type="dxa" w:w="1330"/>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进口</w:t>
            </w:r>
          </w:p>
        </w:tc>
      </w:tr>
      <w:tr>
        <w:trPr>
          <w:trHeight w:hRule="atleast" w:val="476"/>
        </w:trPr>
        <w:tc>
          <w:tcPr>
            <w:tcW w:type="dxa" w:w="727"/>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12</w:t>
            </w:r>
          </w:p>
        </w:tc>
        <w:tc>
          <w:tcPr>
            <w:tcW w:type="dxa" w:w="1796"/>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光纤</w:t>
            </w:r>
          </w:p>
        </w:tc>
        <w:tc>
          <w:tcPr>
            <w:tcW w:type="dxa" w:w="2204"/>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GQ</w:t>
            </w:r>
          </w:p>
        </w:tc>
        <w:tc>
          <w:tcPr>
            <w:tcW w:type="dxa" w:w="2223"/>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美国安捷伦</w:t>
            </w:r>
          </w:p>
        </w:tc>
        <w:tc>
          <w:tcPr>
            <w:tcW w:type="dxa" w:w="1330"/>
            <w:tcMar>
              <w:left w:w="108" w:type="dxa"/>
              <w:right w:w="108" w:type="dxa"/>
            </w:tcMar>
            <w:vAlign w:val="center"/>
            <w:tcBorders>
              <w:bottom w:val="single" w:color="auto" w:sz="4"/>
              <w:left w:val="single" w:color="auto" w:sz="4"/>
              <w:right w:val="single" w:color="auto" w:sz="4"/>
              <w:top w:val="single" w:color="auto" w:sz="4"/>
            </w:tcBorders>
          </w:tcPr>
          <w:p>
            <w:pPr>
              <w:bidi w:val="0"/>
              <w:jc w:val="left"/>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0"/>
            </w:pPr>
            <w:r>
              <w:rPr>
                <w:rtl w:val="0"/>
                <w:rStyle w:val="PO1"/>
                <w:spacing w:val="0"/>
                <w:color w:val="000000"/>
                <w:sz w:val="21"/>
                <w:szCs w:val="21"/>
                <w:rFonts w:ascii="宋体" w:eastAsia="宋体" w:hAnsi="宋体" w:cs="宋体"/>
              </w:rPr>
              <w:t>进口</w:t>
            </w:r>
          </w:p>
        </w:tc>
      </w:tr>
    </w:tbl>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p>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p>
    <w:p>
      <w:pPr>
        <w:bidi w:val="0"/>
        <w:jc w:val="both"/>
        <w:spacing w:lineRule="auto" w:line="412" w:before="260" w:after="260"/>
        <w:pageBreakBefore w:val="0"/>
        <w:ind w:left="0" w:right="0" w:firstLine="0"/>
        <w:rPr>
          <w:rtl w:val="0"/>
          <w:rStyle w:val="PO8"/>
          <w:spacing w:val="0"/>
          <w:b w:val="1"/>
          <w:color w:val="000000"/>
          <w:sz w:val="24"/>
          <w:szCs w:val="24"/>
          <w:rFonts w:ascii="Arial" w:eastAsia="黑体" w:hAnsi="黑体" w:cs="黑体"/>
        </w:rPr>
        <w:outlineLvl w:val="2"/>
        <w:snapToGrid w:val="on"/>
        <w:autoSpaceDE w:val="1"/>
        <w:autoSpaceDN w:val="1"/>
      </w:pPr>
      <w:r>
        <w:rPr>
          <w:rtl w:val="0"/>
          <w:rStyle w:val="PO8"/>
          <w:spacing w:val="0"/>
          <w:b w:val="1"/>
          <w:color w:val="000000"/>
          <w:sz w:val="24"/>
          <w:szCs w:val="24"/>
          <w:rFonts w:ascii="Arial" w:eastAsia="黑体" w:hAnsi="黑体" w:cs="黑体"/>
        </w:rPr>
        <w:t>4、技术资料和交付进度</w:t>
      </w:r>
    </w:p>
    <w:p>
      <w:pPr>
        <w:bidi w:val="0"/>
        <w:jc w:val="both"/>
        <w:spacing w:lineRule="auto" w:line="412" w:before="260" w:after="260"/>
        <w:pageBreakBefore w:val="0"/>
        <w:ind w:left="0" w:right="0" w:firstLine="0"/>
        <w:rPr>
          <w:rtl w:val="0"/>
          <w:rStyle w:val="PO9"/>
          <w:spacing w:val="0"/>
          <w:b w:val="1"/>
          <w:color w:val="auto"/>
          <w:sz w:val="21"/>
          <w:szCs w:val="21"/>
          <w:rFonts w:ascii="Calibri" w:eastAsia="宋体" w:hAnsi="宋体" w:cs="宋体"/>
        </w:rPr>
        <w:outlineLvl w:val="3"/>
        <w:snapToGrid w:val="on"/>
        <w:autoSpaceDE w:val="1"/>
        <w:autoSpaceDN w:val="1"/>
      </w:pPr>
      <w:r>
        <w:rPr>
          <w:rtl w:val="0"/>
          <w:rStyle w:val="PO9"/>
          <w:spacing w:val="0"/>
          <w:b w:val="1"/>
          <w:color w:val="auto"/>
          <w:sz w:val="21"/>
          <w:szCs w:val="21"/>
          <w:rFonts w:ascii="Calibri" w:eastAsia="宋体" w:hAnsi="宋体" w:cs="宋体"/>
        </w:rPr>
        <w:t xml:space="preserve">4.1 一般要求</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4.1.1 卖方提供的资料使用国家法定单位制即国际单位制，语言为中文。根据需要可同时</w:t>
      </w:r>
      <w:r>
        <w:rPr>
          <w:rtl w:val="0"/>
          <w:rStyle w:val="PO1"/>
          <w:spacing w:val="0"/>
          <w:color w:val="000000"/>
          <w:sz w:val="21"/>
          <w:szCs w:val="21"/>
          <w:rFonts w:ascii="宋体" w:eastAsia="宋体" w:hAnsi="宋体" w:cs="宋体"/>
        </w:rPr>
        <w:t>提供CAD电子文本。</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4.1.2 资料的组织结构清晰、逻辑性强。资料内容正确、准确、一致、清晰完整，满足工</w:t>
      </w:r>
      <w:r>
        <w:rPr>
          <w:rtl w:val="0"/>
          <w:rStyle w:val="PO1"/>
          <w:spacing w:val="0"/>
          <w:color w:val="000000"/>
          <w:sz w:val="21"/>
          <w:szCs w:val="21"/>
          <w:rFonts w:ascii="宋体" w:eastAsia="宋体" w:hAnsi="宋体" w:cs="宋体"/>
        </w:rPr>
        <w:t>程要求。</w:t>
      </w:r>
    </w:p>
    <w:p>
      <w:pPr>
        <w:bidi w:val="0"/>
        <w:jc w:val="both"/>
        <w:spacing w:lineRule="auto" w:line="412" w:before="260" w:after="260"/>
        <w:pageBreakBefore w:val="0"/>
        <w:ind w:left="0" w:right="0" w:firstLine="0"/>
        <w:rPr>
          <w:rtl w:val="0"/>
          <w:rStyle w:val="PO9"/>
          <w:spacing w:val="0"/>
          <w:b w:val="1"/>
          <w:color w:val="auto"/>
          <w:sz w:val="21"/>
          <w:szCs w:val="21"/>
          <w:rFonts w:ascii="Calibri" w:eastAsia="宋体" w:hAnsi="宋体" w:cs="宋体"/>
        </w:rPr>
        <w:outlineLvl w:val="3"/>
        <w:snapToGrid w:val="on"/>
        <w:autoSpaceDE w:val="1"/>
        <w:autoSpaceDN w:val="1"/>
      </w:pPr>
      <w:r>
        <w:rPr>
          <w:rtl w:val="0"/>
          <w:rStyle w:val="PO9"/>
          <w:spacing w:val="0"/>
          <w:b w:val="1"/>
          <w:color w:val="auto"/>
          <w:sz w:val="21"/>
          <w:szCs w:val="21"/>
          <w:rFonts w:ascii="Calibri" w:eastAsia="宋体" w:hAnsi="宋体" w:cs="宋体"/>
        </w:rPr>
        <w:t>4.2资料的提交，电子版</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8209" w:type="dxa"/>
        <w:jc w:val="center"/>
        <w:tblLook w:val="000600" w:firstRow="0" w:lastRow="0" w:firstColumn="0" w:lastColumn="0" w:noHBand="1" w:noVBand="1"/>
        <w:tblLayout w:type="fixed"/>
      </w:tblPr>
      <w:tblGrid>
        <w:gridCol w:w="813"/>
        <w:gridCol w:w="5346"/>
        <w:gridCol w:w="2050"/>
      </w:tblGrid>
      <w:tr>
        <w:trPr>
          <w:trHeight w:hRule="atleast" w:val="524"/>
          <w:tblHeader/>
        </w:trPr>
        <w:tc>
          <w:tcPr>
            <w:tcW w:type="dxa" w:w="813"/>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108"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序号</w:t>
            </w:r>
          </w:p>
        </w:tc>
        <w:tc>
          <w:tcPr>
            <w:tcW w:type="dxa" w:w="5346"/>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72"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说    明</w:t>
            </w:r>
          </w:p>
        </w:tc>
        <w:tc>
          <w:tcPr>
            <w:tcW w:type="dxa" w:w="205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259"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时  间</w:t>
            </w:r>
          </w:p>
          <w:p>
            <w:pPr>
              <w:bidi w:val="0"/>
              <w:jc w:val="center"/>
              <w:spacing w:lineRule="auto" w:line="360" w:before="0" w:after="0"/>
              <w:pageBreakBefore w:val="0"/>
              <w:ind w:left="-113" w:right="-108"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(技术协议签订后)</w:t>
            </w:r>
          </w:p>
        </w:tc>
      </w:tr>
      <w:tr>
        <w:trPr>
          <w:trHeight w:hRule="atleast" w:val="799"/>
        </w:trPr>
        <w:tc>
          <w:tcPr>
            <w:tcW w:type="dxa" w:w="813"/>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259"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1</w:t>
            </w:r>
          </w:p>
        </w:tc>
        <w:tc>
          <w:tcPr>
            <w:tcW w:type="dxa" w:w="5346"/>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ff"/>
              <w:autoSpaceDE w:val="1"/>
              <w:autoSpaceDN w:val="1"/>
            </w:pPr>
            <w:r>
              <w:rPr>
                <w:rtl w:val="0"/>
                <w:rStyle w:val="PO-1"/>
                <w:spacing w:val="0"/>
                <w:b w:val="0"/>
                <w:color w:val="000000"/>
                <w:sz w:val="21"/>
                <w:szCs w:val="21"/>
                <w:rFonts w:ascii="宋体" w:eastAsia="宋体" w:hAnsi="宋体" w:cs="宋体"/>
              </w:rPr>
              <w:t>变频器使用手册(包括系统原理、技术规范、安装、调</w:t>
            </w:r>
            <w:r>
              <w:rPr>
                <w:rtl w:val="0"/>
                <w:rStyle w:val="PO-1"/>
                <w:spacing w:val="0"/>
                <w:b w:val="0"/>
                <w:color w:val="000000"/>
                <w:sz w:val="21"/>
                <w:szCs w:val="21"/>
                <w:rFonts w:ascii="宋体" w:eastAsia="宋体" w:hAnsi="宋体" w:cs="宋体"/>
              </w:rPr>
              <w:t>试、参数设置、故障检修和维护)</w:t>
            </w:r>
          </w:p>
        </w:tc>
        <w:tc>
          <w:tcPr>
            <w:tcW w:type="dxa" w:w="205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ff"/>
              <w:autoSpaceDE w:val="1"/>
              <w:autoSpaceDN w:val="1"/>
            </w:pPr>
            <w:r>
              <w:rPr>
                <w:rtl w:val="0"/>
                <w:rStyle w:val="PO-1"/>
                <w:spacing w:val="0"/>
                <w:b w:val="0"/>
                <w:color w:val="000000"/>
                <w:sz w:val="21"/>
                <w:szCs w:val="21"/>
                <w:rFonts w:ascii="宋体" w:eastAsia="宋体" w:hAnsi="宋体" w:cs="宋体"/>
              </w:rPr>
              <w:t>2周/1份</w:t>
            </w:r>
          </w:p>
        </w:tc>
      </w:tr>
      <w:tr>
        <w:trPr>
          <w:trHeight w:hRule="atleast" w:val="404"/>
        </w:trPr>
        <w:tc>
          <w:tcPr>
            <w:tcW w:type="dxa" w:w="813"/>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259"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2</w:t>
            </w:r>
          </w:p>
        </w:tc>
        <w:tc>
          <w:tcPr>
            <w:tcW w:type="dxa" w:w="5346"/>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ff"/>
              <w:autoSpaceDE w:val="1"/>
              <w:autoSpaceDN w:val="1"/>
            </w:pPr>
            <w:r>
              <w:rPr>
                <w:rtl w:val="0"/>
                <w:rStyle w:val="PO-1"/>
                <w:spacing w:val="0"/>
                <w:b w:val="0"/>
                <w:color w:val="000000"/>
                <w:sz w:val="21"/>
                <w:szCs w:val="21"/>
                <w:rFonts w:ascii="宋体" w:eastAsia="宋体" w:hAnsi="宋体" w:cs="宋体"/>
              </w:rPr>
              <w:t>电源要求、接地要求、外形尺寸及布置要求</w:t>
            </w:r>
          </w:p>
        </w:tc>
        <w:tc>
          <w:tcPr>
            <w:tcW w:type="dxa" w:w="205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ff"/>
              <w:autoSpaceDE w:val="1"/>
              <w:autoSpaceDN w:val="1"/>
            </w:pPr>
            <w:r>
              <w:rPr>
                <w:rtl w:val="0"/>
                <w:rStyle w:val="PO-1"/>
                <w:spacing w:val="0"/>
                <w:b w:val="0"/>
                <w:color w:val="000000"/>
                <w:sz w:val="21"/>
                <w:szCs w:val="21"/>
                <w:rFonts w:ascii="宋体" w:eastAsia="宋体" w:hAnsi="宋体" w:cs="宋体"/>
              </w:rPr>
              <w:t>1周/1份</w:t>
            </w:r>
          </w:p>
        </w:tc>
      </w:tr>
      <w:tr>
        <w:trPr>
          <w:trHeight w:hRule="atleast" w:val="404"/>
        </w:trPr>
        <w:tc>
          <w:tcPr>
            <w:tcW w:type="dxa" w:w="813"/>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259"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3</w:t>
            </w:r>
          </w:p>
        </w:tc>
        <w:tc>
          <w:tcPr>
            <w:tcW w:type="dxa" w:w="5346"/>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ff"/>
              <w:autoSpaceDE w:val="1"/>
              <w:autoSpaceDN w:val="1"/>
            </w:pPr>
            <w:r>
              <w:rPr>
                <w:rtl w:val="0"/>
                <w:rStyle w:val="PO-1"/>
                <w:spacing w:val="0"/>
                <w:b w:val="0"/>
                <w:color w:val="000000"/>
                <w:sz w:val="21"/>
                <w:szCs w:val="21"/>
                <w:rFonts w:ascii="宋体" w:eastAsia="宋体" w:hAnsi="宋体" w:cs="宋体"/>
              </w:rPr>
              <w:t>现场电气接线图及电缆要求</w:t>
            </w:r>
          </w:p>
        </w:tc>
        <w:tc>
          <w:tcPr>
            <w:tcW w:type="dxa" w:w="205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ff"/>
              <w:autoSpaceDE w:val="1"/>
              <w:autoSpaceDN w:val="1"/>
            </w:pPr>
            <w:r>
              <w:rPr>
                <w:rtl w:val="0"/>
                <w:rStyle w:val="PO-1"/>
                <w:spacing w:val="0"/>
                <w:b w:val="0"/>
                <w:color w:val="000000"/>
                <w:sz w:val="21"/>
                <w:szCs w:val="21"/>
                <w:rFonts w:ascii="宋体" w:eastAsia="宋体" w:hAnsi="宋体" w:cs="宋体"/>
              </w:rPr>
              <w:t>1周/1份</w:t>
            </w:r>
          </w:p>
        </w:tc>
      </w:tr>
      <w:tr>
        <w:trPr>
          <w:trHeight w:hRule="atleast" w:val="404"/>
        </w:trPr>
        <w:tc>
          <w:tcPr>
            <w:tcW w:type="dxa" w:w="813"/>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259"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4</w:t>
            </w:r>
          </w:p>
        </w:tc>
        <w:tc>
          <w:tcPr>
            <w:tcW w:type="dxa" w:w="5346"/>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ff"/>
              <w:autoSpaceDE w:val="1"/>
              <w:autoSpaceDN w:val="1"/>
            </w:pPr>
            <w:r>
              <w:rPr>
                <w:rtl w:val="0"/>
                <w:rStyle w:val="PO-1"/>
                <w:spacing w:val="0"/>
                <w:b w:val="0"/>
                <w:color w:val="000000"/>
                <w:sz w:val="21"/>
                <w:szCs w:val="21"/>
                <w:rFonts w:ascii="宋体" w:eastAsia="宋体" w:hAnsi="宋体" w:cs="宋体"/>
              </w:rPr>
              <w:t>变频器输入、输出接口清单及说明</w:t>
            </w:r>
          </w:p>
        </w:tc>
        <w:tc>
          <w:tcPr>
            <w:tcW w:type="dxa" w:w="205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ff"/>
              <w:autoSpaceDE w:val="1"/>
              <w:autoSpaceDN w:val="1"/>
            </w:pPr>
            <w:r>
              <w:rPr>
                <w:rtl w:val="0"/>
                <w:rStyle w:val="PO-1"/>
                <w:spacing w:val="0"/>
                <w:b w:val="0"/>
                <w:color w:val="000000"/>
                <w:sz w:val="21"/>
                <w:szCs w:val="21"/>
                <w:rFonts w:ascii="宋体" w:eastAsia="宋体" w:hAnsi="宋体" w:cs="宋体"/>
              </w:rPr>
              <w:t>1周/1份</w:t>
            </w:r>
          </w:p>
        </w:tc>
      </w:tr>
      <w:tr>
        <w:trPr>
          <w:trHeight w:hRule="atleast" w:val="404"/>
        </w:trPr>
        <w:tc>
          <w:tcPr>
            <w:tcW w:type="dxa" w:w="813"/>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259"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5</w:t>
            </w:r>
          </w:p>
        </w:tc>
        <w:tc>
          <w:tcPr>
            <w:tcW w:type="dxa" w:w="5346"/>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ff"/>
              <w:autoSpaceDE w:val="1"/>
              <w:autoSpaceDN w:val="1"/>
            </w:pPr>
            <w:r>
              <w:rPr>
                <w:rtl w:val="0"/>
                <w:rStyle w:val="PO-1"/>
                <w:spacing w:val="0"/>
                <w:b w:val="0"/>
                <w:color w:val="000000"/>
                <w:sz w:val="21"/>
                <w:szCs w:val="21"/>
                <w:rFonts w:ascii="宋体" w:eastAsia="宋体" w:hAnsi="宋体" w:cs="宋体"/>
              </w:rPr>
              <w:t>变频器柜内部安装接线图及端子排出线图</w:t>
            </w:r>
          </w:p>
        </w:tc>
        <w:tc>
          <w:tcPr>
            <w:tcW w:type="dxa" w:w="205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ff"/>
              <w:autoSpaceDE w:val="1"/>
              <w:autoSpaceDN w:val="1"/>
            </w:pPr>
            <w:r>
              <w:rPr>
                <w:rtl w:val="0"/>
                <w:rStyle w:val="PO-1"/>
                <w:spacing w:val="0"/>
                <w:b w:val="0"/>
                <w:color w:val="000000"/>
                <w:sz w:val="21"/>
                <w:szCs w:val="21"/>
                <w:rFonts w:ascii="宋体" w:eastAsia="宋体" w:hAnsi="宋体" w:cs="宋体"/>
              </w:rPr>
              <w:t>1周/1份</w:t>
            </w:r>
          </w:p>
        </w:tc>
      </w:tr>
      <w:tr>
        <w:trPr>
          <w:trHeight w:hRule="atleast" w:val="404"/>
        </w:trPr>
        <w:tc>
          <w:tcPr>
            <w:tcW w:type="dxa" w:w="813"/>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259"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6</w:t>
            </w:r>
          </w:p>
        </w:tc>
        <w:tc>
          <w:tcPr>
            <w:tcW w:type="dxa" w:w="5346"/>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ff"/>
              <w:autoSpaceDE w:val="1"/>
              <w:autoSpaceDN w:val="1"/>
            </w:pPr>
            <w:r>
              <w:rPr>
                <w:rtl w:val="0"/>
                <w:rStyle w:val="PO-1"/>
                <w:spacing w:val="0"/>
                <w:b w:val="0"/>
                <w:color w:val="000000"/>
                <w:sz w:val="21"/>
                <w:szCs w:val="21"/>
                <w:rFonts w:ascii="宋体" w:eastAsia="宋体" w:hAnsi="宋体" w:cs="宋体"/>
              </w:rPr>
              <w:t>供土建设计的资料</w:t>
            </w:r>
          </w:p>
        </w:tc>
        <w:tc>
          <w:tcPr>
            <w:tcW w:type="dxa" w:w="205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ff"/>
              <w:autoSpaceDE w:val="1"/>
              <w:autoSpaceDN w:val="1"/>
            </w:pPr>
            <w:r>
              <w:rPr>
                <w:rtl w:val="0"/>
                <w:rStyle w:val="PO-1"/>
                <w:spacing w:val="0"/>
                <w:b w:val="0"/>
                <w:color w:val="000000"/>
                <w:sz w:val="21"/>
                <w:szCs w:val="21"/>
                <w:rFonts w:ascii="宋体" w:eastAsia="宋体" w:hAnsi="宋体" w:cs="宋体"/>
              </w:rPr>
              <w:t>1周/1份</w:t>
            </w:r>
          </w:p>
        </w:tc>
      </w:tr>
      <w:tr>
        <w:trPr>
          <w:trHeight w:hRule="atleast" w:val="404"/>
        </w:trPr>
        <w:tc>
          <w:tcPr>
            <w:tcW w:type="dxa" w:w="813"/>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259"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7</w:t>
            </w:r>
          </w:p>
        </w:tc>
        <w:tc>
          <w:tcPr>
            <w:tcW w:type="dxa" w:w="5346"/>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0" w:right="0" w:firstLine="0"/>
              <w:rPr>
                <w:rtl w:val="0"/>
                <w:rStyle w:val="PO-1"/>
                <w:spacing w:val="0"/>
                <w:b w:val="0"/>
                <w:color w:val="000000"/>
                <w:sz w:val="21"/>
                <w:szCs w:val="21"/>
                <w:rFonts w:ascii="宋体" w:eastAsia="宋体" w:hAnsi="宋体" w:cs="宋体"/>
              </w:rPr>
              <w:snapToGrid w:val="off"/>
              <w:autoSpaceDE w:val="1"/>
              <w:autoSpaceDN w:val="1"/>
            </w:pPr>
            <w:r>
              <w:rPr>
                <w:rtl w:val="0"/>
                <w:rStyle w:val="PO-1"/>
                <w:spacing w:val="0"/>
                <w:b w:val="0"/>
                <w:color w:val="000000"/>
                <w:sz w:val="21"/>
                <w:szCs w:val="21"/>
                <w:rFonts w:ascii="宋体" w:eastAsia="宋体" w:hAnsi="宋体" w:cs="宋体"/>
              </w:rPr>
              <w:t>最终图纸、参数</w:t>
            </w:r>
          </w:p>
        </w:tc>
        <w:tc>
          <w:tcPr>
            <w:tcW w:type="dxa" w:w="205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108"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调试后2周/1份</w:t>
            </w:r>
          </w:p>
        </w:tc>
      </w:tr>
      <w:tr>
        <w:trPr>
          <w:trHeight w:hRule="atleast" w:val="412"/>
        </w:trPr>
        <w:tc>
          <w:tcPr>
            <w:tcW w:type="dxa" w:w="813"/>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312"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8</w:t>
            </w:r>
          </w:p>
        </w:tc>
        <w:tc>
          <w:tcPr>
            <w:tcW w:type="dxa" w:w="5346"/>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0" w:right="-108"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调试报告</w:t>
            </w:r>
          </w:p>
        </w:tc>
        <w:tc>
          <w:tcPr>
            <w:tcW w:type="dxa" w:w="2050"/>
            <w:tcMar>
              <w:left w:w="108" w:type="dxa"/>
              <w:right w:w="108" w:type="dxa"/>
            </w:tcMar>
            <w:vAlign w:val="center"/>
            <w:tcBorders>
              <w:bottom w:val="single" w:color="auto" w:sz="4"/>
              <w:left w:val="single" w:color="auto" w:sz="4"/>
              <w:right w:val="single" w:color="auto" w:sz="4"/>
              <w:top w:val="single" w:color="auto" w:sz="4"/>
            </w:tcBorders>
          </w:tcPr>
          <w:p>
            <w:pPr>
              <w:bidi w:val="0"/>
              <w:jc w:val="center"/>
              <w:spacing w:lineRule="auto" w:line="360" w:before="0" w:after="0"/>
              <w:pageBreakBefore w:val="0"/>
              <w:ind w:left="0" w:right="-108"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调试后1周/1份</w:t>
            </w:r>
          </w:p>
        </w:tc>
      </w:tr>
    </w:tbl>
    <w:p>
      <w:pPr>
        <w:bidi w:val="0"/>
        <w:jc w:val="both"/>
        <w:spacing w:lineRule="auto" w:line="412" w:before="260" w:after="260"/>
        <w:pageBreakBefore w:val="0"/>
        <w:ind w:left="0" w:right="0" w:firstLine="0"/>
        <w:rPr>
          <w:rtl w:val="0"/>
          <w:rStyle w:val="PO8"/>
          <w:spacing w:val="0"/>
          <w:b w:val="1"/>
          <w:color w:val="000000"/>
          <w:sz w:val="24"/>
          <w:szCs w:val="24"/>
          <w:rFonts w:ascii="Arial" w:eastAsia="黑体" w:hAnsi="黑体" w:cs="黑体"/>
        </w:rPr>
        <w:outlineLvl w:val="2"/>
        <w:snapToGrid w:val="on"/>
        <w:autoSpaceDE w:val="1"/>
        <w:autoSpaceDN w:val="1"/>
      </w:pPr>
      <w:r>
        <w:rPr>
          <w:rtl w:val="0"/>
          <w:rStyle w:val="PO8"/>
          <w:spacing w:val="0"/>
          <w:b w:val="1"/>
          <w:color w:val="000000"/>
          <w:sz w:val="24"/>
          <w:szCs w:val="24"/>
          <w:rFonts w:ascii="Arial" w:eastAsia="黑体" w:hAnsi="黑体" w:cs="黑体"/>
        </w:rPr>
        <w:t>5、检验和性能验收试验</w:t>
      </w:r>
    </w:p>
    <w:p>
      <w:pPr>
        <w:bidi w:val="0"/>
        <w:jc w:val="both"/>
        <w:spacing w:lineRule="auto" w:line="412" w:before="260" w:after="260"/>
        <w:pageBreakBefore w:val="0"/>
        <w:ind w:left="0" w:right="0" w:firstLine="0"/>
        <w:rPr>
          <w:rtl w:val="0"/>
          <w:rStyle w:val="PO9"/>
          <w:spacing w:val="0"/>
          <w:b w:val="1"/>
          <w:color w:val="auto"/>
          <w:sz w:val="21"/>
          <w:szCs w:val="21"/>
          <w:rFonts w:ascii="Calibri" w:eastAsia="宋体" w:hAnsi="宋体" w:cs="宋体"/>
        </w:rPr>
        <w:outlineLvl w:val="3"/>
        <w:snapToGrid w:val="on"/>
        <w:autoSpaceDE w:val="1"/>
        <w:autoSpaceDN w:val="1"/>
      </w:pPr>
      <w:r>
        <w:rPr>
          <w:rtl w:val="0"/>
          <w:rStyle w:val="PO9"/>
          <w:spacing w:val="0"/>
          <w:b w:val="1"/>
          <w:color w:val="auto"/>
          <w:sz w:val="21"/>
          <w:szCs w:val="21"/>
          <w:rFonts w:ascii="Calibri" w:eastAsia="宋体" w:hAnsi="宋体" w:cs="宋体"/>
        </w:rPr>
        <w:t xml:space="preserve">5.1  概  述</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5.1.1  本附件用于合同执行期间对卖方所提供的设备（包括对分包外购设备）进行检验、</w:t>
      </w:r>
      <w:r>
        <w:rPr>
          <w:rtl w:val="0"/>
          <w:rStyle w:val="PO1"/>
          <w:spacing w:val="0"/>
          <w:color w:val="000000"/>
          <w:sz w:val="21"/>
          <w:szCs w:val="21"/>
          <w:rFonts w:ascii="宋体" w:eastAsia="宋体" w:hAnsi="宋体" w:cs="宋体"/>
        </w:rPr>
        <w:t>监造和性能验收试验，确保卖方所提供的设备符合规定的要求。</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5.1.2  若买方提出要求，卖方在合同生效后，向买方提供与本合同设备有关的检验、性能</w:t>
      </w:r>
      <w:r>
        <w:rPr>
          <w:rtl w:val="0"/>
          <w:rStyle w:val="PO1"/>
          <w:spacing w:val="0"/>
          <w:color w:val="000000"/>
          <w:sz w:val="21"/>
          <w:szCs w:val="21"/>
          <w:rFonts w:ascii="宋体" w:eastAsia="宋体" w:hAnsi="宋体" w:cs="宋体"/>
        </w:rPr>
        <w:t>验收试验标准。有关标准应符合本技术规范的规定，并不低于国家与行业的相关标准。</w:t>
      </w:r>
    </w:p>
    <w:p>
      <w:pPr>
        <w:bidi w:val="0"/>
        <w:jc w:val="both"/>
        <w:spacing w:lineRule="auto" w:line="412" w:before="260" w:after="260"/>
        <w:pageBreakBefore w:val="0"/>
        <w:ind w:left="0" w:right="0" w:firstLine="0"/>
        <w:rPr>
          <w:rtl w:val="0"/>
          <w:rStyle w:val="PO9"/>
          <w:spacing w:val="0"/>
          <w:b w:val="1"/>
          <w:color w:val="auto"/>
          <w:sz w:val="21"/>
          <w:szCs w:val="21"/>
          <w:rFonts w:ascii="Calibri" w:eastAsia="宋体" w:hAnsi="宋体" w:cs="宋体"/>
        </w:rPr>
        <w:outlineLvl w:val="3"/>
        <w:snapToGrid w:val="on"/>
        <w:autoSpaceDE w:val="1"/>
        <w:autoSpaceDN w:val="1"/>
      </w:pPr>
      <w:r>
        <w:rPr>
          <w:rtl w:val="0"/>
          <w:rStyle w:val="PO9"/>
          <w:spacing w:val="0"/>
          <w:b w:val="1"/>
          <w:color w:val="auto"/>
          <w:sz w:val="21"/>
          <w:szCs w:val="21"/>
          <w:rFonts w:ascii="Calibri" w:eastAsia="宋体" w:hAnsi="宋体" w:cs="宋体"/>
        </w:rPr>
        <w:t xml:space="preserve">5.2  工厂检验</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5.2.1  工厂检验是质量控制的一个重要组成部分。卖方严格进行厂内各生产环节的检验和</w:t>
      </w:r>
      <w:r>
        <w:rPr>
          <w:rtl w:val="0"/>
          <w:rStyle w:val="PO1"/>
          <w:spacing w:val="0"/>
          <w:color w:val="000000"/>
          <w:sz w:val="21"/>
          <w:szCs w:val="21"/>
          <w:rFonts w:ascii="宋体" w:eastAsia="宋体" w:hAnsi="宋体" w:cs="宋体"/>
        </w:rPr>
        <w:t>试验。卖方提供的合同设备签发质量证明、检验记录和测试报告，并且作为交货时质量证</w:t>
      </w:r>
      <w:r>
        <w:rPr>
          <w:rtl w:val="0"/>
          <w:rStyle w:val="PO1"/>
          <w:spacing w:val="0"/>
          <w:color w:val="000000"/>
          <w:sz w:val="21"/>
          <w:szCs w:val="21"/>
          <w:rFonts w:ascii="宋体" w:eastAsia="宋体" w:hAnsi="宋体" w:cs="宋体"/>
        </w:rPr>
        <w:t>明文件的组成部分。</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5.2.2  检验的范围包括原材料和元器件的进厂，部件的加工、组装、试验至出厂试验。</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5.2.3  卖方检验的结果如有不符之处或达不到标准要求，卖方采取措施处理直至满足要求，</w:t>
      </w:r>
      <w:r>
        <w:rPr>
          <w:rtl w:val="0"/>
          <w:rStyle w:val="PO1"/>
          <w:spacing w:val="0"/>
          <w:color w:val="000000"/>
          <w:sz w:val="21"/>
          <w:szCs w:val="21"/>
          <w:rFonts w:ascii="宋体" w:eastAsia="宋体" w:hAnsi="宋体" w:cs="宋体"/>
        </w:rPr>
        <w:t xml:space="preserve">同时向买方提交不一致性报告。卖方发生重大质量问题时将情况及时通知买方。  </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5.2.4工厂检验的所有费用包括在合同总价之中。</w:t>
      </w:r>
    </w:p>
    <w:p>
      <w:pPr>
        <w:bidi w:val="0"/>
        <w:jc w:val="both"/>
        <w:spacing w:lineRule="auto" w:line="360" w:before="0" w:after="0"/>
        <w:pageBreakBefore w:val="0"/>
        <w:ind w:left="0" w:right="0" w:firstLine="0"/>
        <w:rPr>
          <w:rtl w:val="0"/>
          <w:rStyle w:val="PO1"/>
          <w:spacing w:val="5"/>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5.2.5买方如要求在设备出厂前参加出厂验收，</w:t>
      </w:r>
      <w:r>
        <w:rPr>
          <w:rtl w:val="0"/>
          <w:rStyle w:val="PO1"/>
          <w:spacing w:val="5"/>
          <w:color w:val="000000"/>
          <w:sz w:val="21"/>
          <w:szCs w:val="21"/>
          <w:rFonts w:ascii="宋体" w:eastAsia="宋体" w:hAnsi="宋体" w:cs="宋体"/>
        </w:rPr>
        <w:t>买方代表有权通过</w:t>
      </w:r>
      <w:r>
        <w:rPr>
          <w:rtl w:val="0"/>
          <w:rStyle w:val="PO1"/>
          <w:spacing w:val="0"/>
          <w:color w:val="000000"/>
          <w:sz w:val="21"/>
          <w:szCs w:val="21"/>
          <w:rFonts w:ascii="宋体" w:eastAsia="宋体" w:hAnsi="宋体" w:cs="宋体"/>
        </w:rPr>
        <w:t>卖方</w:t>
      </w:r>
      <w:r>
        <w:rPr>
          <w:rtl w:val="0"/>
          <w:rStyle w:val="PO1"/>
          <w:spacing w:val="5"/>
          <w:color w:val="000000"/>
          <w:sz w:val="21"/>
          <w:szCs w:val="21"/>
          <w:rFonts w:ascii="宋体" w:eastAsia="宋体" w:hAnsi="宋体" w:cs="宋体"/>
        </w:rPr>
        <w:t>有关部门查（借）</w:t>
      </w:r>
      <w:r>
        <w:rPr>
          <w:rtl w:val="0"/>
          <w:rStyle w:val="PO1"/>
          <w:spacing w:val="5"/>
          <w:color w:val="000000"/>
          <w:sz w:val="21"/>
          <w:szCs w:val="21"/>
          <w:rFonts w:ascii="宋体" w:eastAsia="宋体" w:hAnsi="宋体" w:cs="宋体"/>
        </w:rPr>
        <w:t>阅合同与本合同设备有关的标准、图纸、资料、工艺及检验记录，如买方认为有必要</w:t>
      </w:r>
      <w:r>
        <w:rPr>
          <w:rtl w:val="0"/>
          <w:rStyle w:val="PO1"/>
          <w:spacing w:val="5"/>
          <w:color w:val="000000"/>
          <w:sz w:val="21"/>
          <w:szCs w:val="21"/>
          <w:rFonts w:ascii="宋体" w:eastAsia="宋体" w:hAnsi="宋体" w:cs="宋体"/>
        </w:rPr>
        <w:t>复印，</w:t>
      </w:r>
      <w:r>
        <w:rPr>
          <w:rtl w:val="0"/>
          <w:rStyle w:val="PO1"/>
          <w:spacing w:val="0"/>
          <w:color w:val="000000"/>
          <w:sz w:val="21"/>
          <w:szCs w:val="21"/>
          <w:rFonts w:ascii="宋体" w:eastAsia="宋体" w:hAnsi="宋体" w:cs="宋体"/>
        </w:rPr>
        <w:t>卖方</w:t>
      </w:r>
      <w:r>
        <w:rPr>
          <w:rtl w:val="0"/>
          <w:rStyle w:val="PO1"/>
          <w:spacing w:val="5"/>
          <w:color w:val="000000"/>
          <w:sz w:val="21"/>
          <w:szCs w:val="21"/>
          <w:rFonts w:ascii="宋体" w:eastAsia="宋体" w:hAnsi="宋体" w:cs="宋体"/>
        </w:rPr>
        <w:t>应提供方便。</w:t>
      </w:r>
    </w:p>
    <w:p>
      <w:pPr>
        <w:bidi w:val="0"/>
        <w:jc w:val="both"/>
        <w:spacing w:lineRule="auto" w:line="360" w:before="0" w:after="0"/>
        <w:pageBreakBefore w:val="0"/>
        <w:ind w:left="0" w:right="0" w:firstLine="0"/>
        <w:rPr>
          <w:rtl w:val="0"/>
          <w:rStyle w:val="PO1"/>
          <w:spacing w:val="5"/>
          <w:color w:val="000000"/>
          <w:sz w:val="21"/>
          <w:szCs w:val="21"/>
          <w:rFonts w:ascii="宋体" w:eastAsia="宋体" w:hAnsi="宋体" w:cs="宋体"/>
        </w:rPr>
        <w:snapToGrid w:val="off"/>
        <w:autoSpaceDE w:val="1"/>
        <w:autoSpaceDN w:val="1"/>
      </w:pPr>
      <w:r>
        <w:rPr>
          <w:rtl w:val="0"/>
          <w:rStyle w:val="PO1"/>
          <w:spacing w:val="5"/>
          <w:color w:val="000000"/>
          <w:sz w:val="21"/>
          <w:szCs w:val="21"/>
          <w:rFonts w:ascii="宋体" w:eastAsia="宋体" w:hAnsi="宋体" w:cs="宋体"/>
        </w:rPr>
        <w:t>5.2.6买方人员在检查验收过程中如发现设备和材料缺陷或不符合规定的标准要求时，</w:t>
      </w:r>
      <w:r>
        <w:rPr>
          <w:rtl w:val="0"/>
          <w:rStyle w:val="PO1"/>
          <w:spacing w:val="5"/>
          <w:color w:val="000000"/>
          <w:sz w:val="21"/>
          <w:szCs w:val="21"/>
          <w:rFonts w:ascii="宋体" w:eastAsia="宋体" w:hAnsi="宋体" w:cs="宋体"/>
        </w:rPr>
        <w:t>买方有权提出意见，</w:t>
      </w:r>
      <w:r>
        <w:rPr>
          <w:rtl w:val="0"/>
          <w:rStyle w:val="PO1"/>
          <w:spacing w:val="0"/>
          <w:color w:val="000000"/>
          <w:sz w:val="21"/>
          <w:szCs w:val="21"/>
          <w:rFonts w:ascii="宋体" w:eastAsia="宋体" w:hAnsi="宋体" w:cs="宋体"/>
        </w:rPr>
        <w:t>卖方</w:t>
      </w:r>
      <w:r>
        <w:rPr>
          <w:rtl w:val="0"/>
          <w:rStyle w:val="PO1"/>
          <w:spacing w:val="5"/>
          <w:color w:val="000000"/>
          <w:sz w:val="21"/>
          <w:szCs w:val="21"/>
          <w:rFonts w:ascii="宋体" w:eastAsia="宋体" w:hAnsi="宋体" w:cs="宋体"/>
        </w:rPr>
        <w:t>采取相应改进措施，以保证设备质量。无论买方是否要求和</w:t>
      </w:r>
      <w:r>
        <w:rPr>
          <w:rtl w:val="0"/>
          <w:rStyle w:val="PO1"/>
          <w:spacing w:val="5"/>
          <w:color w:val="000000"/>
          <w:sz w:val="21"/>
          <w:szCs w:val="21"/>
          <w:rFonts w:ascii="宋体" w:eastAsia="宋体" w:hAnsi="宋体" w:cs="宋体"/>
        </w:rPr>
        <w:t>知道，</w:t>
      </w:r>
      <w:r>
        <w:rPr>
          <w:rtl w:val="0"/>
          <w:rStyle w:val="PO1"/>
          <w:spacing w:val="0"/>
          <w:color w:val="000000"/>
          <w:sz w:val="21"/>
          <w:szCs w:val="21"/>
          <w:rFonts w:ascii="宋体" w:eastAsia="宋体" w:hAnsi="宋体" w:cs="宋体"/>
        </w:rPr>
        <w:t>卖方</w:t>
      </w:r>
      <w:r>
        <w:rPr>
          <w:rtl w:val="0"/>
          <w:rStyle w:val="PO1"/>
          <w:spacing w:val="5"/>
          <w:color w:val="000000"/>
          <w:sz w:val="21"/>
          <w:szCs w:val="21"/>
          <w:rFonts w:ascii="宋体" w:eastAsia="宋体" w:hAnsi="宋体" w:cs="宋体"/>
        </w:rPr>
        <w:t>均主动及时向买方提供合同设备制造过程中出现的较大的质量缺陷和问题，</w:t>
      </w:r>
      <w:r>
        <w:rPr>
          <w:rtl w:val="0"/>
          <w:rStyle w:val="PO1"/>
          <w:spacing w:val="5"/>
          <w:color w:val="000000"/>
          <w:sz w:val="21"/>
          <w:szCs w:val="21"/>
          <w:rFonts w:ascii="宋体" w:eastAsia="宋体" w:hAnsi="宋体" w:cs="宋体"/>
        </w:rPr>
        <w:t>不得隐瞒。在买方不知道的情况下</w:t>
      </w:r>
      <w:r>
        <w:rPr>
          <w:rtl w:val="0"/>
          <w:rStyle w:val="PO1"/>
          <w:spacing w:val="0"/>
          <w:color w:val="000000"/>
          <w:sz w:val="21"/>
          <w:szCs w:val="21"/>
          <w:rFonts w:ascii="宋体" w:eastAsia="宋体" w:hAnsi="宋体" w:cs="宋体"/>
        </w:rPr>
        <w:t>卖方</w:t>
      </w:r>
      <w:r>
        <w:rPr>
          <w:rtl w:val="0"/>
          <w:rStyle w:val="PO1"/>
          <w:spacing w:val="5"/>
          <w:color w:val="000000"/>
          <w:sz w:val="21"/>
          <w:szCs w:val="21"/>
          <w:rFonts w:ascii="宋体" w:eastAsia="宋体" w:hAnsi="宋体" w:cs="宋体"/>
        </w:rPr>
        <w:t>不得擅自处理。</w:t>
      </w:r>
    </w:p>
    <w:p>
      <w:pPr>
        <w:bidi w:val="0"/>
        <w:jc w:val="both"/>
        <w:spacing w:lineRule="auto" w:line="412" w:before="260" w:after="260"/>
        <w:pageBreakBefore w:val="0"/>
        <w:ind w:left="0" w:right="0" w:firstLine="0"/>
        <w:rPr>
          <w:rtl w:val="0"/>
          <w:rStyle w:val="PO8"/>
          <w:spacing w:val="0"/>
          <w:b w:val="1"/>
          <w:color w:val="000000"/>
          <w:sz w:val="24"/>
          <w:szCs w:val="24"/>
          <w:rFonts w:ascii="Arial" w:eastAsia="黑体" w:hAnsi="黑体" w:cs="黑体"/>
        </w:rPr>
        <w:outlineLvl w:val="2"/>
        <w:snapToGrid w:val="on"/>
        <w:autoSpaceDE w:val="1"/>
        <w:autoSpaceDN w:val="1"/>
      </w:pPr>
      <w:r>
        <w:rPr>
          <w:rtl w:val="0"/>
          <w:rStyle w:val="PO8"/>
          <w:spacing w:val="0"/>
          <w:b w:val="1"/>
          <w:color w:val="000000"/>
          <w:sz w:val="24"/>
          <w:szCs w:val="24"/>
          <w:rFonts w:ascii="Arial" w:eastAsia="黑体" w:hAnsi="黑体" w:cs="黑体"/>
        </w:rPr>
        <w:t>6、质量保证和试验</w:t>
      </w:r>
    </w:p>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 xml:space="preserve">6.1  质量保证</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6.1.1  根据本技术规范书的要求和程序，进行设备性能试验和现场试验。</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6.1.2  卖方保证制造过程中的所有工艺、材料等(包括卖方的外购件在内)均符合规范书的</w:t>
      </w:r>
      <w:r>
        <w:rPr>
          <w:rtl w:val="0"/>
          <w:rStyle w:val="PO1"/>
          <w:spacing w:val="0"/>
          <w:color w:val="000000"/>
          <w:sz w:val="21"/>
          <w:szCs w:val="21"/>
          <w:rFonts w:ascii="宋体" w:eastAsia="宋体" w:hAnsi="宋体" w:cs="宋体"/>
        </w:rPr>
        <w:t>规定。若买方根据运行经验指定卖方提供某种外购零部件，卖方应积极配合。</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6.1.3  制造需购进的主要原材料和外购配套件需由买方认可，其质量由卖方完全负责。</w:t>
      </w:r>
    </w:p>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 xml:space="preserve">6.2  型式试验</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6.2.1  在下列任一情况下，装置须进行型式试验。</w:t>
      </w:r>
    </w:p>
    <w:p>
      <w:pPr>
        <w:bidi w:val="0"/>
        <w:jc w:val="both"/>
        <w:spacing w:lineRule="auto" w:line="360" w:before="0" w:after="0"/>
        <w:pageBreakBefore w:val="0"/>
        <w:ind w:left="0" w:right="0" w:firstLine="56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⑴ 新设计投产的成套装置(包括转厂生产)，在鉴定前进行新产品定型的型式试验。</w:t>
      </w:r>
    </w:p>
    <w:p>
      <w:pPr>
        <w:bidi w:val="0"/>
        <w:jc w:val="both"/>
        <w:spacing w:lineRule="auto" w:line="360" w:before="0" w:after="0"/>
        <w:pageBreakBefore w:val="0"/>
        <w:ind w:left="-2" w:right="0" w:firstLine="56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⑵ 连续生产的装置，按照技术标准要求定期对出厂检验合格的装置进行型式试验。</w:t>
      </w:r>
    </w:p>
    <w:p>
      <w:pPr>
        <w:bidi w:val="0"/>
        <w:jc w:val="both"/>
        <w:spacing w:lineRule="auto" w:line="360" w:before="0" w:after="0"/>
        <w:pageBreakBefore w:val="0"/>
        <w:ind w:left="0" w:right="0" w:firstLine="56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⑶ 当改变制造工艺或主要元件，而影响产品的性能时，均对首批投入生产的合格品</w:t>
      </w:r>
      <w:r>
        <w:rPr>
          <w:rtl w:val="0"/>
          <w:rStyle w:val="PO1"/>
          <w:spacing w:val="0"/>
          <w:color w:val="000000"/>
          <w:sz w:val="21"/>
          <w:szCs w:val="21"/>
          <w:rFonts w:ascii="宋体" w:eastAsia="宋体" w:hAnsi="宋体" w:cs="宋体"/>
        </w:rPr>
        <w:t>进行型式试验。</w:t>
      </w:r>
    </w:p>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 xml:space="preserve">6.3  出厂试验</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每套装置均进行出厂试验，经质量检验部门确认合格后方能出厂，并具有证明产品合</w:t>
      </w:r>
      <w:r>
        <w:rPr>
          <w:rtl w:val="0"/>
          <w:rStyle w:val="PO1"/>
          <w:spacing w:val="0"/>
          <w:color w:val="000000"/>
          <w:sz w:val="21"/>
          <w:szCs w:val="21"/>
          <w:rFonts w:ascii="宋体" w:eastAsia="宋体" w:hAnsi="宋体" w:cs="宋体"/>
        </w:rPr>
        <w:t>格的出厂证明书。</w:t>
      </w:r>
    </w:p>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 xml:space="preserve">6.4 现场验收试验结果的确认</w:t>
      </w:r>
    </w:p>
    <w:p>
      <w:pPr>
        <w:bidi w:val="0"/>
        <w:jc w:val="both"/>
        <w:spacing w:lineRule="auto" w:line="360" w:before="0" w:after="120"/>
        <w:pageBreakBefore w:val="0"/>
        <w:ind w:left="0" w:right="0" w:firstLine="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现场的验收试验方案和试验报告以卖方为主编写，买方协助参与，对报告结果共同签</w:t>
      </w:r>
      <w:r>
        <w:rPr>
          <w:rtl w:val="0"/>
          <w:rStyle w:val="PO-1"/>
          <w:spacing w:val="0"/>
          <w:color w:val="000000"/>
          <w:sz w:val="21"/>
          <w:szCs w:val="21"/>
          <w:rFonts w:ascii="宋体" w:eastAsia="宋体" w:hAnsi="宋体" w:cs="宋体"/>
        </w:rPr>
        <w:t>章确认结论。如双方对试验的结果有不一致意见，双方协商解决；如仍不能达成一致，则</w:t>
      </w:r>
      <w:r>
        <w:rPr>
          <w:rtl w:val="0"/>
          <w:rStyle w:val="PO-1"/>
          <w:spacing w:val="0"/>
          <w:color w:val="000000"/>
          <w:sz w:val="21"/>
          <w:szCs w:val="21"/>
          <w:rFonts w:ascii="宋体" w:eastAsia="宋体" w:hAnsi="宋体" w:cs="宋体"/>
        </w:rPr>
        <w:t>提交有关技术权威机构。</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进行现场验收试验前合理时间内，一方接到另一方试验的书面通知而不派人参加试验，</w:t>
      </w:r>
      <w:r>
        <w:rPr>
          <w:rtl w:val="0"/>
          <w:rStyle w:val="PO1"/>
          <w:spacing w:val="0"/>
          <w:color w:val="000000"/>
          <w:sz w:val="21"/>
          <w:szCs w:val="21"/>
          <w:rFonts w:ascii="宋体" w:eastAsia="宋体" w:hAnsi="宋体" w:cs="宋体"/>
        </w:rPr>
        <w:t>则被视为对验收试验结果的同意，需进行确认签名盖章。</w:t>
      </w:r>
    </w:p>
    <w:p>
      <w:pPr>
        <w:bidi w:val="0"/>
        <w:jc w:val="both"/>
        <w:spacing w:lineRule="auto" w:line="360" w:before="0" w:after="0"/>
        <w:pageBreakBefore w:val="0"/>
        <w:ind w:left="0" w:right="0" w:firstLine="315"/>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设备到施工现场，由卖方出具该设备的出厂合格证书及设备耐压试验报告，并由买方专</w:t>
      </w:r>
      <w:r>
        <w:rPr>
          <w:rtl w:val="0"/>
          <w:rStyle w:val="PO1"/>
          <w:spacing w:val="0"/>
          <w:color w:val="000000"/>
          <w:sz w:val="21"/>
          <w:szCs w:val="21"/>
          <w:rFonts w:ascii="宋体" w:eastAsia="宋体" w:hAnsi="宋体" w:cs="宋体"/>
        </w:rPr>
        <w:t>业部门或机构，经现场做耐压试验检测确认出厂耐压报告的数据。合格后由买方出具合格</w:t>
      </w:r>
      <w:r>
        <w:rPr>
          <w:rtl w:val="0"/>
          <w:rStyle w:val="PO1"/>
          <w:spacing w:val="0"/>
          <w:color w:val="000000"/>
          <w:sz w:val="21"/>
          <w:szCs w:val="21"/>
          <w:rFonts w:ascii="宋体" w:eastAsia="宋体" w:hAnsi="宋体" w:cs="宋体"/>
        </w:rPr>
        <w:t>报告，需进行确认签名盖章，甲乙双方各一份。</w:t>
      </w:r>
    </w:p>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6.5售后质量服务</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我方承诺为买方提供优质服务，若有违背技术协议及合同要求的行为，我方将承担全</w:t>
      </w:r>
      <w:r>
        <w:rPr>
          <w:rtl w:val="0"/>
          <w:rStyle w:val="PO1"/>
          <w:spacing w:val="0"/>
          <w:color w:val="000000"/>
          <w:sz w:val="21"/>
          <w:szCs w:val="21"/>
          <w:rFonts w:ascii="宋体" w:eastAsia="宋体" w:hAnsi="宋体" w:cs="宋体"/>
        </w:rPr>
        <w:t>部责任。</w:t>
      </w:r>
    </w:p>
    <w:p>
      <w:pPr>
        <w:bidi w:val="0"/>
        <w:jc w:val="both"/>
        <w:spacing w:lineRule="auto" w:line="360" w:before="0" w:after="0"/>
        <w:pageBreakBefore w:val="0"/>
        <w:ind w:left="0" w:right="0" w:firstLine="42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无论在质保期内或质保期之后，均提供优质的维修服务。买方在使用卖方设备中不论</w:t>
      </w:r>
      <w:r>
        <w:rPr>
          <w:rtl w:val="0"/>
          <w:rStyle w:val="PO1"/>
          <w:spacing w:val="0"/>
          <w:color w:val="000000"/>
          <w:sz w:val="21"/>
          <w:szCs w:val="21"/>
          <w:rFonts w:ascii="宋体" w:eastAsia="宋体" w:hAnsi="宋体" w:cs="宋体"/>
        </w:rPr>
        <w:t>何种原因造成的故障，卖方在接到买方要求修复的通知后2小时内予以答复，并在24小时</w:t>
      </w:r>
      <w:r>
        <w:rPr>
          <w:rtl w:val="0"/>
          <w:rStyle w:val="PO1"/>
          <w:spacing w:val="0"/>
          <w:color w:val="000000"/>
          <w:sz w:val="21"/>
          <w:szCs w:val="21"/>
          <w:rFonts w:ascii="宋体" w:eastAsia="宋体" w:hAnsi="宋体" w:cs="宋体"/>
        </w:rPr>
        <w:t>内到达现场进行故障排除。</w:t>
      </w:r>
    </w:p>
    <w:p>
      <w:pPr>
        <w:bidi w:val="0"/>
        <w:jc w:val="both"/>
        <w:spacing w:lineRule="auto" w:line="412" w:before="260" w:after="260"/>
        <w:pageBreakBefore w:val="0"/>
        <w:ind w:left="0" w:right="0" w:firstLine="0"/>
        <w:rPr>
          <w:rtl w:val="0"/>
          <w:rStyle w:val="PO8"/>
          <w:spacing w:val="0"/>
          <w:b w:val="1"/>
          <w:color w:val="000000"/>
          <w:sz w:val="24"/>
          <w:szCs w:val="24"/>
          <w:rFonts w:ascii="Arial" w:eastAsia="黑体" w:hAnsi="黑体" w:cs="黑体"/>
        </w:rPr>
        <w:outlineLvl w:val="2"/>
        <w:snapToGrid w:val="on"/>
        <w:autoSpaceDE w:val="1"/>
        <w:autoSpaceDN w:val="1"/>
      </w:pPr>
      <w:r>
        <w:rPr>
          <w:rtl w:val="0"/>
          <w:rStyle w:val="PO8"/>
          <w:spacing w:val="0"/>
          <w:b w:val="1"/>
          <w:color w:val="000000"/>
          <w:sz w:val="24"/>
          <w:szCs w:val="24"/>
          <w:rFonts w:ascii="Arial" w:eastAsia="黑体" w:hAnsi="黑体" w:cs="黑体"/>
        </w:rPr>
        <w:t>7、技术服务和设计联络</w:t>
      </w:r>
    </w:p>
    <w:p>
      <w:pPr>
        <w:bidi w:val="0"/>
        <w:jc w:val="both"/>
        <w:spacing w:lineRule="auto" w:line="360" w:before="0" w:after="0"/>
        <w:pageBreakBefore w:val="0"/>
        <w:ind w:left="0" w:right="0" w:firstLine="0"/>
        <w:rPr>
          <w:rtl w:val="0"/>
          <w:rStyle w:val="PO1"/>
          <w:spacing w:val="0"/>
          <w:color w:val="000000"/>
          <w:sz w:val="21"/>
          <w:szCs w:val="21"/>
          <w:rFonts w:ascii="Calibri" w:eastAsia="宋体" w:hAnsi="宋体" w:cs="宋体"/>
        </w:rPr>
        <w:snapToGrid w:val="on"/>
        <w:autoSpaceDE w:val="1"/>
        <w:autoSpaceDN w:val="1"/>
      </w:pPr>
      <w:r>
        <w:rPr>
          <w:rtl w:val="0"/>
          <w:rStyle w:val="PO1"/>
          <w:spacing w:val="0"/>
          <w:color w:val="000000"/>
          <w:sz w:val="21"/>
          <w:szCs w:val="21"/>
          <w:rFonts w:ascii="Calibri" w:eastAsia="宋体" w:hAnsi="宋体" w:cs="宋体"/>
        </w:rPr>
        <w:t>7.1卖方现场技术服务</w:t>
      </w:r>
    </w:p>
    <w:p>
      <w:pPr>
        <w:bidi w:val="0"/>
        <w:jc w:val="both"/>
        <w:spacing w:lineRule="auto" w:line="360" w:before="0" w:after="0"/>
        <w:pageBreakBefore w:val="0"/>
        <w:ind w:left="0" w:right="0" w:firstLine="0"/>
        <w:rPr>
          <w:rtl w:val="0"/>
          <w:rStyle w:val="PO-1"/>
          <w:spacing w:val="0"/>
          <w:b w:val="1"/>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卖方现场服务的目的是使所供设备安全、正常投运。卖方派合格的现场服务人员。</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7.2卖方现场服务人员具备的条件：</w:t>
      </w:r>
    </w:p>
    <w:p>
      <w:pPr>
        <w:bidi w:val="0"/>
        <w:jc w:val="both"/>
        <w:spacing w:lineRule="auto" w:line="360" w:before="0" w:after="0"/>
        <w:pageBreakBefore w:val="0"/>
        <w:ind w:left="0" w:right="0" w:firstLine="21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遵守法纪，遵守买方的各项规章和制度。</w:t>
      </w:r>
    </w:p>
    <w:p>
      <w:pPr>
        <w:bidi w:val="0"/>
        <w:jc w:val="both"/>
        <w:spacing w:lineRule="auto" w:line="360" w:before="0" w:after="0"/>
        <w:pageBreakBefore w:val="0"/>
        <w:ind w:left="0" w:right="0" w:firstLine="21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有较强的责任感和事业心，按时到位。</w:t>
      </w:r>
    </w:p>
    <w:p>
      <w:pPr>
        <w:bidi w:val="0"/>
        <w:jc w:val="both"/>
        <w:spacing w:lineRule="auto" w:line="360" w:before="0" w:after="0"/>
        <w:pageBreakBefore w:val="0"/>
        <w:ind w:left="0" w:right="0" w:firstLine="21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了解合同设备设计，熟悉结构，有相同或相近机组的现场工作经验，能够正确地进行现</w:t>
      </w:r>
      <w:r>
        <w:rPr>
          <w:rtl w:val="0"/>
          <w:rStyle w:val="PO-1"/>
          <w:spacing w:val="0"/>
          <w:color w:val="000000"/>
          <w:sz w:val="21"/>
          <w:szCs w:val="21"/>
          <w:rFonts w:ascii="宋体" w:eastAsia="宋体" w:hAnsi="宋体" w:cs="宋体"/>
        </w:rPr>
        <w:t>场指导。</w:t>
      </w:r>
    </w:p>
    <w:p>
      <w:pPr>
        <w:bidi w:val="0"/>
        <w:jc w:val="both"/>
        <w:spacing w:lineRule="auto" w:line="360" w:before="0" w:after="0"/>
        <w:pageBreakBefore w:val="0"/>
        <w:ind w:left="0" w:right="0" w:firstLine="21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身体健康，适应现场工作。</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7.3卖方派出技术人员到现场，并负责设备运输、指导装卸与安装、调试、买方要求所有</w:t>
      </w:r>
      <w:r>
        <w:rPr>
          <w:rtl w:val="0"/>
          <w:rStyle w:val="PO-1"/>
          <w:spacing w:val="0"/>
          <w:color w:val="000000"/>
          <w:sz w:val="21"/>
          <w:szCs w:val="21"/>
          <w:rFonts w:ascii="宋体" w:eastAsia="宋体" w:hAnsi="宋体" w:cs="宋体"/>
        </w:rPr>
        <w:t>试验测试以及操作培训。</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7.4卖方现场服务人员的职责</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7.4.1卖方现场服务人员的任务主要包括设备催交、货物的开箱检验、设备质量问题的处</w:t>
      </w:r>
      <w:r>
        <w:rPr>
          <w:rtl w:val="0"/>
          <w:rStyle w:val="PO-1"/>
          <w:spacing w:val="0"/>
          <w:color w:val="000000"/>
          <w:sz w:val="21"/>
          <w:szCs w:val="21"/>
          <w:rFonts w:ascii="宋体" w:eastAsia="宋体" w:hAnsi="宋体" w:cs="宋体"/>
        </w:rPr>
        <w:t>理、参加试运行和性能验收试验。</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7.4.2在安装和调试前，卖方技术服务人员向买方技术交底，讲解和示范将要进行的程序</w:t>
      </w:r>
      <w:r>
        <w:rPr>
          <w:rtl w:val="0"/>
          <w:rStyle w:val="PO-1"/>
          <w:spacing w:val="0"/>
          <w:color w:val="000000"/>
          <w:sz w:val="21"/>
          <w:szCs w:val="21"/>
          <w:rFonts w:ascii="宋体" w:eastAsia="宋体" w:hAnsi="宋体" w:cs="宋体"/>
        </w:rPr>
        <w:t>和方法。对重要工序（见下表），卖方技术服务人员要对施工情况进行确认和签证，否则</w:t>
      </w:r>
      <w:r>
        <w:rPr>
          <w:rtl w:val="0"/>
          <w:rStyle w:val="PO-1"/>
          <w:spacing w:val="0"/>
          <w:color w:val="000000"/>
          <w:sz w:val="21"/>
          <w:szCs w:val="21"/>
          <w:rFonts w:ascii="宋体" w:eastAsia="宋体" w:hAnsi="宋体" w:cs="宋体"/>
        </w:rPr>
        <w:t>买方不能进行下一道工序。经卖方确认和签证的工序如因卖方技术服务人员指导错误而发</w:t>
      </w:r>
      <w:r>
        <w:rPr>
          <w:rtl w:val="0"/>
          <w:rStyle w:val="PO-1"/>
          <w:spacing w:val="0"/>
          <w:color w:val="000000"/>
          <w:sz w:val="21"/>
          <w:szCs w:val="21"/>
          <w:rFonts w:ascii="宋体" w:eastAsia="宋体" w:hAnsi="宋体" w:cs="宋体"/>
        </w:rPr>
        <w:t>生的问题，卖方负全部责任。</w:t>
      </w:r>
    </w:p>
    <w:p>
      <w:pPr>
        <w:bidi w:val="0"/>
        <w:jc w:val="center"/>
        <w:spacing w:lineRule="auto" w:line="360" w:before="0" w:after="0"/>
        <w:pageBreakBefore w:val="0"/>
        <w:ind w:left="0" w:right="0" w:firstLine="0"/>
        <w:rPr>
          <w:rtl w:val="0"/>
          <w:rStyle w:val="PO-1"/>
          <w:spacing w:val="0"/>
          <w:b w:val="1"/>
          <w:color w:val="000000"/>
          <w:sz w:val="21"/>
          <w:szCs w:val="21"/>
          <w:rFonts w:ascii="宋体" w:eastAsia="宋体" w:hAnsi="宋体" w:cs="宋体"/>
        </w:rPr>
        <w:snapToGrid w:val="off"/>
        <w:autoSpaceDE w:val="1"/>
        <w:autoSpaceDN w:val="1"/>
      </w:pPr>
      <w:r>
        <w:rPr>
          <w:rtl w:val="0"/>
          <w:rStyle w:val="PO-1"/>
          <w:spacing w:val="0"/>
          <w:b w:val="1"/>
          <w:color w:val="000000"/>
          <w:sz w:val="21"/>
          <w:szCs w:val="21"/>
          <w:rFonts w:ascii="宋体" w:eastAsia="宋体" w:hAnsi="宋体" w:cs="宋体"/>
        </w:rPr>
        <w:t>卖方提供的安装、调试重要工序表</w:t>
      </w:r>
    </w:p>
    <w:tbl>
      <w:tblID w:val="0"/>
      <w:tblPr>
        <w:tblBorders>
          <w:top w:val="single" w:sz="4" w:space="0" w:color="000000"/>
          <w:left w:val="single" w:sz="4" w:space="0" w:color="000000"/>
          <w:bottom w:val="single" w:sz="4" w:space="0" w:color="000000"/>
          <w:right w:val="single" w:sz="4" w:space="0" w:color="000000"/>
          <w:insideH w:val="single" w:sz="0" w:space="0" w:color="000000"/>
          <w:insideV w:val="single" w:sz="0" w:space="0" w:color="000000"/>
        </w:tblBorders>
        <w:tblCellMar>
          <w:left w:w="0" w:type="dxa"/>
          <w:top w:w="0" w:type="dxa"/>
          <w:right w:w="0" w:type="dxa"/>
          <w:bottom w:w="0" w:type="dxa"/>
        </w:tblCellMar>
        <w:tblW w:w="9288" w:type="dxa"/>
        <w:tblInd w:w="-346" w:type="dxa"/>
        <w:tblLook w:val="000600" w:firstRow="0" w:lastRow="0" w:firstColumn="0" w:lastColumn="0" w:noHBand="1" w:noVBand="1"/>
        <w:tblLayout w:type="fixed"/>
      </w:tblPr>
      <w:tblGrid>
        <w:gridCol w:w="648"/>
        <w:gridCol w:w="1980"/>
        <w:gridCol w:w="840"/>
        <w:gridCol w:w="1785"/>
        <w:gridCol w:w="4035"/>
      </w:tblGrid>
      <w:tr>
        <w:trPr>
          <w:trHeight w:hRule="atleast" w:val="340"/>
        </w:trPr>
        <w:tc>
          <w:tcPr>
            <w:tcW w:type="dxa" w:w="648"/>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序号</w:t>
            </w:r>
          </w:p>
        </w:tc>
        <w:tc>
          <w:tcPr>
            <w:tcW w:type="dxa" w:w="1980"/>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工序名称</w:t>
            </w:r>
          </w:p>
        </w:tc>
        <w:tc>
          <w:tcPr>
            <w:tcW w:type="dxa" w:w="840"/>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67" w:right="-107" w:hanging="67"/>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时间</w:t>
            </w:r>
          </w:p>
        </w:tc>
        <w:tc>
          <w:tcPr>
            <w:tcW w:type="dxa" w:w="1785"/>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工序主要内容</w:t>
            </w:r>
          </w:p>
        </w:tc>
        <w:tc>
          <w:tcPr>
            <w:tcW w:type="dxa" w:w="4035"/>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备注</w:t>
            </w:r>
          </w:p>
        </w:tc>
      </w:tr>
      <w:tr>
        <w:trPr>
          <w:trHeight w:hRule="atleast" w:val="340"/>
        </w:trPr>
        <w:tc>
          <w:tcPr>
            <w:tcW w:type="dxa" w:w="648"/>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1</w:t>
            </w:r>
          </w:p>
        </w:tc>
        <w:tc>
          <w:tcPr>
            <w:tcW w:type="dxa" w:w="1980"/>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变频装置柜体安装</w:t>
            </w:r>
          </w:p>
        </w:tc>
        <w:tc>
          <w:tcPr>
            <w:tcW w:type="dxa" w:w="840"/>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1天</w:t>
            </w:r>
          </w:p>
        </w:tc>
        <w:tc>
          <w:tcPr>
            <w:tcW w:type="dxa" w:w="1785"/>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变频装置柜体卸</w:t>
            </w:r>
            <w:r>
              <w:rPr>
                <w:rtl w:val="0"/>
                <w:rStyle w:val="PO1"/>
                <w:spacing w:val="0"/>
                <w:color w:val="000000"/>
                <w:sz w:val="21"/>
                <w:szCs w:val="21"/>
                <w:rFonts w:ascii="宋体" w:eastAsia="宋体" w:hAnsi="宋体" w:cs="宋体"/>
              </w:rPr>
              <w:t>车、拆箱、就位</w:t>
            </w:r>
          </w:p>
        </w:tc>
        <w:tc>
          <w:tcPr>
            <w:tcW w:type="dxa" w:w="4035"/>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卖方安排人员提供技术指导，买方配合。</w:t>
            </w:r>
          </w:p>
        </w:tc>
      </w:tr>
      <w:tr>
        <w:trPr>
          <w:trHeight w:hRule="atleast" w:val="340"/>
        </w:trPr>
        <w:tc>
          <w:tcPr>
            <w:tcW w:type="dxa" w:w="648"/>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2</w:t>
            </w:r>
          </w:p>
        </w:tc>
        <w:tc>
          <w:tcPr>
            <w:tcW w:type="dxa" w:w="1980"/>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变频装置内部安装</w:t>
            </w:r>
          </w:p>
        </w:tc>
        <w:tc>
          <w:tcPr>
            <w:tcW w:type="dxa" w:w="840"/>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2天</w:t>
            </w:r>
          </w:p>
        </w:tc>
        <w:tc>
          <w:tcPr>
            <w:tcW w:type="dxa" w:w="1785"/>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变频装置内部</w:t>
            </w:r>
          </w:p>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安装和接线</w:t>
            </w:r>
          </w:p>
        </w:tc>
        <w:tc>
          <w:tcPr>
            <w:tcW w:type="dxa" w:w="4035"/>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变频装置到现场的控制线和信号线由买方</w:t>
            </w:r>
            <w:r>
              <w:rPr>
                <w:rtl w:val="0"/>
                <w:rStyle w:val="PO1"/>
                <w:spacing w:val="0"/>
                <w:color w:val="000000"/>
                <w:sz w:val="21"/>
                <w:szCs w:val="21"/>
                <w:rFonts w:ascii="宋体" w:eastAsia="宋体" w:hAnsi="宋体" w:cs="宋体"/>
              </w:rPr>
              <w:t>负责，卖方人员提供技术指导，买方给予</w:t>
            </w:r>
            <w:r>
              <w:rPr>
                <w:rtl w:val="0"/>
                <w:rStyle w:val="PO1"/>
                <w:spacing w:val="0"/>
                <w:color w:val="000000"/>
                <w:sz w:val="21"/>
                <w:szCs w:val="21"/>
                <w:rFonts w:ascii="宋体" w:eastAsia="宋体" w:hAnsi="宋体" w:cs="宋体"/>
              </w:rPr>
              <w:t>配合，完成变频装置柜内设备的安装和接</w:t>
            </w:r>
            <w:r>
              <w:rPr>
                <w:rtl w:val="0"/>
                <w:rStyle w:val="PO1"/>
                <w:spacing w:val="0"/>
                <w:color w:val="000000"/>
                <w:sz w:val="21"/>
                <w:szCs w:val="21"/>
                <w:rFonts w:ascii="宋体" w:eastAsia="宋体" w:hAnsi="宋体" w:cs="宋体"/>
              </w:rPr>
              <w:t>线。</w:t>
            </w:r>
          </w:p>
        </w:tc>
      </w:tr>
      <w:tr>
        <w:trPr>
          <w:trHeight w:hRule="atleast" w:val="340"/>
        </w:trPr>
        <w:tc>
          <w:tcPr>
            <w:tcW w:type="dxa" w:w="648"/>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3</w:t>
            </w:r>
          </w:p>
        </w:tc>
        <w:tc>
          <w:tcPr>
            <w:tcW w:type="dxa" w:w="1980"/>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控制系统调试</w:t>
            </w:r>
          </w:p>
        </w:tc>
        <w:tc>
          <w:tcPr>
            <w:tcW w:type="dxa" w:w="840"/>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1天</w:t>
            </w:r>
          </w:p>
        </w:tc>
        <w:tc>
          <w:tcPr>
            <w:tcW w:type="dxa" w:w="1785"/>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控制系统调试</w:t>
            </w:r>
          </w:p>
        </w:tc>
        <w:tc>
          <w:tcPr>
            <w:tcW w:type="dxa" w:w="4035"/>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这之前，买方保证具备220V送电条件。</w:t>
            </w:r>
          </w:p>
        </w:tc>
      </w:tr>
      <w:tr>
        <w:trPr>
          <w:trHeight w:hRule="atleast" w:val="340"/>
        </w:trPr>
        <w:tc>
          <w:tcPr>
            <w:tcW w:type="dxa" w:w="648"/>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4</w:t>
            </w:r>
          </w:p>
        </w:tc>
        <w:tc>
          <w:tcPr>
            <w:tcW w:type="dxa" w:w="1980"/>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主回路调试</w:t>
            </w:r>
          </w:p>
        </w:tc>
        <w:tc>
          <w:tcPr>
            <w:tcW w:type="dxa" w:w="840"/>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1天</w:t>
            </w:r>
          </w:p>
        </w:tc>
        <w:tc>
          <w:tcPr>
            <w:tcW w:type="dxa" w:w="1785"/>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主回路调试</w:t>
            </w:r>
          </w:p>
        </w:tc>
        <w:tc>
          <w:tcPr>
            <w:tcW w:type="dxa" w:w="4035"/>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这之前，买方保证具备高压送电条件。</w:t>
            </w:r>
          </w:p>
        </w:tc>
      </w:tr>
      <w:tr>
        <w:trPr>
          <w:trHeight w:hRule="atleast" w:val="340"/>
        </w:trPr>
        <w:tc>
          <w:tcPr>
            <w:tcW w:type="dxa" w:w="648"/>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5</w:t>
            </w:r>
          </w:p>
        </w:tc>
        <w:tc>
          <w:tcPr>
            <w:tcW w:type="dxa" w:w="1980"/>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变频装置试运行</w:t>
            </w:r>
          </w:p>
        </w:tc>
        <w:tc>
          <w:tcPr>
            <w:tcW w:type="dxa" w:w="840"/>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3天</w:t>
            </w:r>
          </w:p>
        </w:tc>
        <w:tc>
          <w:tcPr>
            <w:tcW w:type="dxa" w:w="1785"/>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变频装置72小时</w:t>
            </w:r>
          </w:p>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连续带载试运行</w:t>
            </w:r>
          </w:p>
        </w:tc>
        <w:tc>
          <w:tcPr>
            <w:tcW w:type="dxa" w:w="4035"/>
            <w:tcMar>
              <w:left w:w="108" w:type="dxa"/>
              <w:right w:w="108" w:type="dxa"/>
            </w:tcMar>
            <w:vAlign w:val="center"/>
            <w:tcBorders>
              <w:bottom w:val="single" w:color="auto" w:sz="4"/>
              <w:left w:val="single" w:color="auto" w:sz="4"/>
              <w:right w:val="single" w:color="auto" w:sz="4"/>
              <w:top w:val="single" w:color="auto" w:sz="4"/>
            </w:tcBorders>
          </w:tcPr>
          <w:p>
            <w:pPr>
              <w:bidi w:val="0"/>
              <w:jc w:val="both"/>
              <w:spacing w:lineRule="auto" w:line="360" w:before="0" w:after="0"/>
              <w:pageBreakBefore w:val="0"/>
              <w:ind w:left="-3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这之前，买方保证设备具备运行条件。</w:t>
            </w:r>
          </w:p>
        </w:tc>
      </w:tr>
    </w:tbl>
    <w:p>
      <w:pPr>
        <w:bidi w:val="0"/>
        <w:jc w:val="both"/>
        <w:spacing w:lineRule="auto" w:line="360" w:before="0" w:after="0"/>
        <w:pageBreakBefore w:val="0"/>
        <w:ind w:left="393" w:right="0" w:hanging="42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注：以上为单套变频装置的安装、调试时间进度表，如为多套变频装置，视工程进度需要，</w:t>
      </w:r>
      <w:r>
        <w:rPr>
          <w:rtl w:val="0"/>
          <w:rStyle w:val="PO1"/>
          <w:spacing w:val="0"/>
          <w:color w:val="000000"/>
          <w:sz w:val="21"/>
          <w:szCs w:val="21"/>
          <w:rFonts w:ascii="宋体" w:eastAsia="宋体" w:hAnsi="宋体" w:cs="宋体"/>
        </w:rPr>
        <w:t>可安排多人并行工作，也可串联进行。</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7.4.3卖方现场服务人员有权全权处理现场出现的一切技术和商务问题。如现场发生质量</w:t>
      </w:r>
      <w:r>
        <w:rPr>
          <w:rtl w:val="0"/>
          <w:rStyle w:val="PO1"/>
          <w:spacing w:val="0"/>
          <w:color w:val="000000"/>
          <w:sz w:val="21"/>
          <w:szCs w:val="21"/>
          <w:rFonts w:ascii="宋体" w:eastAsia="宋体" w:hAnsi="宋体" w:cs="宋体"/>
        </w:rPr>
        <w:t>问题，卖方服务人员应在与最终用户协商确定的时间内处理解决。如卖方委托买方进行处</w:t>
      </w:r>
      <w:r>
        <w:rPr>
          <w:rtl w:val="0"/>
          <w:rStyle w:val="PO1"/>
          <w:spacing w:val="0"/>
          <w:color w:val="000000"/>
          <w:sz w:val="21"/>
          <w:szCs w:val="21"/>
          <w:rFonts w:ascii="宋体" w:eastAsia="宋体" w:hAnsi="宋体" w:cs="宋体"/>
        </w:rPr>
        <w:t>理，卖方现场服务人员要出委托书并承担相应的经济责任。</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7.4.4卖方对现场服务人员的一切行为负全部责任。</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7.4.5卖方现场服务人员的正常来去和更换事先与最终用户协商。</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7.4.6卖方的义务：买方要配合卖方现场服务人员的工作，并在生活、交通和通讯上提供</w:t>
      </w:r>
      <w:r>
        <w:rPr>
          <w:rtl w:val="0"/>
          <w:rStyle w:val="PO-1"/>
          <w:spacing w:val="0"/>
          <w:color w:val="000000"/>
          <w:sz w:val="21"/>
          <w:szCs w:val="21"/>
          <w:rFonts w:ascii="宋体" w:eastAsia="宋体" w:hAnsi="宋体" w:cs="宋体"/>
        </w:rPr>
        <w:t>方便。</w:t>
      </w:r>
    </w:p>
    <w:p>
      <w:pPr>
        <w:bidi w:val="0"/>
        <w:jc w:val="both"/>
        <w:spacing w:lineRule="auto" w:line="412" w:before="260" w:after="260"/>
        <w:pageBreakBefore w:val="0"/>
        <w:ind w:left="0" w:right="0" w:firstLine="0"/>
        <w:rPr>
          <w:rtl w:val="0"/>
          <w:rStyle w:val="PO8"/>
          <w:spacing w:val="0"/>
          <w:b w:val="1"/>
          <w:color w:val="000000"/>
          <w:sz w:val="24"/>
          <w:szCs w:val="24"/>
          <w:rFonts w:ascii="Arial" w:eastAsia="黑体" w:hAnsi="黑体" w:cs="黑体"/>
        </w:rPr>
        <w:outlineLvl w:val="2"/>
        <w:snapToGrid w:val="on"/>
        <w:autoSpaceDE w:val="1"/>
        <w:autoSpaceDN w:val="1"/>
      </w:pPr>
      <w:r>
        <w:rPr>
          <w:rtl w:val="0"/>
          <w:rStyle w:val="PO8"/>
          <w:spacing w:val="0"/>
          <w:b w:val="1"/>
          <w:color w:val="000000"/>
          <w:sz w:val="24"/>
          <w:szCs w:val="24"/>
          <w:rFonts w:ascii="Arial" w:eastAsia="黑体" w:hAnsi="黑体" w:cs="黑体"/>
        </w:rPr>
        <w:t>8、培训</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8.1为使合同设备能正常安装和运行，卖方提供相应技术培训。培训内容应与工程进度相</w:t>
      </w:r>
      <w:r>
        <w:rPr>
          <w:rtl w:val="0"/>
          <w:rStyle w:val="PO-1"/>
          <w:spacing w:val="0"/>
          <w:color w:val="000000"/>
          <w:sz w:val="21"/>
          <w:szCs w:val="21"/>
          <w:rFonts w:ascii="宋体" w:eastAsia="宋体" w:hAnsi="宋体" w:cs="宋体"/>
        </w:rPr>
        <w:t>一致。</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8.2培训计划和内容如下表。</w:t>
      </w:r>
    </w:p>
    <w:tbl>
      <w:tblID w:val="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op w:w="0" w:type="dxa"/>
          <w:right w:w="0" w:type="dxa"/>
          <w:bottom w:w="0" w:type="dxa"/>
        </w:tblCellMar>
        <w:tblW w:w="8736" w:type="dxa"/>
        <w:jc w:val="center"/>
        <w:tblLook w:val="000600" w:firstRow="0" w:lastRow="0" w:firstColumn="0" w:lastColumn="0" w:noHBand="1" w:noVBand="1"/>
        <w:tblLayout w:type="fixed"/>
      </w:tblPr>
      <w:tblGrid>
        <w:gridCol w:w="695"/>
        <w:gridCol w:w="2247"/>
        <w:gridCol w:w="1365"/>
        <w:gridCol w:w="1469"/>
        <w:gridCol w:w="840"/>
        <w:gridCol w:w="1295"/>
        <w:gridCol w:w="825"/>
      </w:tblGrid>
      <w:tr>
        <w:trPr/>
        <w:tc>
          <w:tcPr>
            <w:tcW w:type="dxa" w:w="695"/>
            <w:tcMar>
              <w:left w:w="28" w:type="dxa"/>
              <w:right w:w="28" w:type="dxa"/>
            </w:tcMar>
            <w:vAlign w:val="center"/>
            <w:vMerge w:val="restart"/>
            <w:tcBorders>
              <w:bottom w:val="single" w:color="auto" w:sz="6"/>
              <w:left w:val="single" w:color="auto" w:sz="6"/>
              <w:right w:val="none" w:color="auto" w:sz="2"/>
              <w:top w:val="single" w:color="auto" w:sz="6"/>
            </w:tcBorders>
          </w:tcPr>
          <w:p>
            <w:pPr>
              <w:bidi w:val="0"/>
              <w:jc w:val="center"/>
              <w:spacing w:lineRule="auto" w:line="360" w:before="312" w:after="312"/>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序号</w:t>
            </w:r>
          </w:p>
        </w:tc>
        <w:tc>
          <w:tcPr>
            <w:tcW w:type="dxa" w:w="2247"/>
            <w:tcMar>
              <w:left w:w="28" w:type="dxa"/>
              <w:right w:w="28" w:type="dxa"/>
            </w:tcMar>
            <w:vAlign w:val="center"/>
            <w:vMerge w:val="restart"/>
            <w:tcBorders>
              <w:bottom w:val="single" w:color="auto" w:sz="6"/>
              <w:left w:val="single" w:color="auto" w:sz="6"/>
              <w:right w:val="none" w:color="auto" w:sz="2"/>
              <w:top w:val="single" w:color="auto" w:sz="6"/>
            </w:tcBorders>
          </w:tcPr>
          <w:p>
            <w:pPr>
              <w:bidi w:val="0"/>
              <w:jc w:val="center"/>
              <w:spacing w:lineRule="auto" w:line="360" w:before="312" w:after="312"/>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培训内容</w:t>
            </w:r>
          </w:p>
        </w:tc>
        <w:tc>
          <w:tcPr>
            <w:tcW w:type="dxa" w:w="1365"/>
            <w:tcMar>
              <w:left w:w="28" w:type="dxa"/>
              <w:right w:w="28" w:type="dxa"/>
            </w:tcMar>
            <w:vAlign w:val="center"/>
            <w:vMerge w:val="restart"/>
            <w:tcBorders>
              <w:bottom w:val="single" w:color="auto" w:sz="6"/>
              <w:left w:val="single" w:color="auto" w:sz="6"/>
              <w:right w:val="single" w:color="auto" w:sz="6"/>
              <w:top w:val="single" w:color="auto" w:sz="6"/>
            </w:tcBorders>
          </w:tcPr>
          <w:p>
            <w:pPr>
              <w:bidi w:val="0"/>
              <w:jc w:val="center"/>
              <w:spacing w:lineRule="auto" w:line="360" w:before="312" w:after="312"/>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计划人月数</w:t>
            </w:r>
          </w:p>
        </w:tc>
        <w:tc>
          <w:tcPr>
            <w:tcW w:type="dxa" w:w="2309"/>
            <w:tcMar>
              <w:left w:w="28" w:type="dxa"/>
              <w:right w:w="28" w:type="dxa"/>
            </w:tcMar>
            <w:vAlign w:val="center"/>
            <w:gridSpan w:val="2"/>
            <w:tcBorders>
              <w:bottom w:val="single" w:color="auto" w:sz="4"/>
              <w:left w:val="none" w:color="auto" w:sz="2"/>
              <w:right w:val="none" w:color="auto" w:sz="2"/>
              <w:top w:val="single" w:color="auto" w:sz="6"/>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培训教师构成</w:t>
            </w:r>
          </w:p>
        </w:tc>
        <w:tc>
          <w:tcPr>
            <w:tcW w:type="dxa" w:w="1295"/>
            <w:tcMar>
              <w:left w:w="28" w:type="dxa"/>
              <w:right w:w="28" w:type="dxa"/>
            </w:tcMar>
            <w:vAlign w:val="center"/>
            <w:vMerge w:val="restart"/>
            <w:tcBorders>
              <w:bottom w:val="single" w:color="auto" w:sz="6"/>
              <w:left w:val="single" w:color="auto" w:sz="6"/>
              <w:right w:val="none" w:color="auto" w:sz="2"/>
              <w:top w:val="single" w:color="auto" w:sz="6"/>
            </w:tcBorders>
          </w:tcPr>
          <w:p>
            <w:pPr>
              <w:bidi w:val="0"/>
              <w:jc w:val="center"/>
              <w:spacing w:lineRule="auto" w:line="360" w:before="312" w:after="312"/>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地点</w:t>
            </w:r>
          </w:p>
        </w:tc>
        <w:tc>
          <w:tcPr>
            <w:tcW w:type="dxa" w:w="825"/>
            <w:tcMar>
              <w:left w:w="28" w:type="dxa"/>
              <w:right w:w="28" w:type="dxa"/>
            </w:tcMar>
            <w:vAlign w:val="center"/>
            <w:vMerge w:val="restart"/>
            <w:tcBorders>
              <w:bottom w:val="single" w:color="auto" w:sz="6"/>
              <w:left w:val="single" w:color="auto" w:sz="6"/>
              <w:right w:val="single" w:color="auto" w:sz="6"/>
              <w:top w:val="single" w:color="auto" w:sz="6"/>
            </w:tcBorders>
          </w:tcPr>
          <w:p>
            <w:pPr>
              <w:bidi w:val="0"/>
              <w:jc w:val="center"/>
              <w:spacing w:lineRule="auto" w:line="360" w:before="312" w:after="312"/>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备注</w:t>
            </w:r>
          </w:p>
        </w:tc>
      </w:tr>
      <w:tr>
        <w:trPr>
          <w:trHeight w:hRule="atleast" w:val="306"/>
        </w:trPr>
        <w:tc>
          <w:tcPr>
            <w:tcW w:type="dxa" w:w="695"/>
            <w:vAlign w:val="center"/>
            <w:vMerge/>
            <w:tcBorders>
              <w:bottom w:val="single" w:color="auto" w:sz="6"/>
              <w:left w:val="single" w:color="auto" w:sz="6"/>
              <w:right w:val="none" w:color="auto" w:sz="2"/>
              <w:top w:val="single" w:color="auto" w:sz="6"/>
            </w:tcBorders>
          </w:tcPr>
          <w:p/>
        </w:tc>
        <w:tc>
          <w:tcPr>
            <w:tcW w:type="dxa" w:w="2247"/>
            <w:vAlign w:val="center"/>
            <w:vMerge/>
            <w:tcBorders>
              <w:bottom w:val="single" w:color="auto" w:sz="6"/>
              <w:left w:val="single" w:color="auto" w:sz="6"/>
              <w:right w:val="none" w:color="auto" w:sz="2"/>
              <w:top w:val="single" w:color="auto" w:sz="6"/>
            </w:tcBorders>
          </w:tcPr>
          <w:p/>
        </w:tc>
        <w:tc>
          <w:tcPr>
            <w:tcW w:type="dxa" w:w="1365"/>
            <w:vAlign w:val="center"/>
            <w:vMerge/>
            <w:tcBorders>
              <w:bottom w:val="single" w:color="auto" w:sz="6"/>
              <w:left w:val="single" w:color="auto" w:sz="6"/>
              <w:right w:val="single" w:color="auto" w:sz="6"/>
              <w:top w:val="single" w:color="auto" w:sz="6"/>
            </w:tcBorders>
          </w:tcPr>
          <w:p/>
        </w:tc>
        <w:tc>
          <w:tcPr>
            <w:tcW w:type="dxa" w:w="1469"/>
            <w:tcMar>
              <w:left w:w="28" w:type="dxa"/>
              <w:right w:w="28" w:type="dxa"/>
            </w:tcMar>
            <w:vAlign w:val="center"/>
            <w:tcBorders>
              <w:bottom w:val="single" w:color="auto" w:sz="6"/>
              <w:left w:val="single" w:color="000000" w:sz="6"/>
              <w:right w:val="single" w:color="auto" w:sz="6"/>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职称</w:t>
            </w:r>
          </w:p>
        </w:tc>
        <w:tc>
          <w:tcPr>
            <w:tcW w:type="dxa" w:w="840"/>
            <w:tcMar>
              <w:left w:w="28" w:type="dxa"/>
              <w:right w:w="28" w:type="dxa"/>
            </w:tcMar>
            <w:vAlign w:val="center"/>
            <w:tcBorders>
              <w:bottom w:val="single" w:color="auto" w:sz="6"/>
              <w:left w:val="single" w:color="auto" w:sz="6"/>
              <w:right w:val="none" w:color="auto" w:sz="2"/>
              <w:top w:val="single" w:color="auto" w:sz="4"/>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人数</w:t>
            </w:r>
          </w:p>
        </w:tc>
        <w:tc>
          <w:tcPr>
            <w:tcW w:type="dxa" w:w="1295"/>
            <w:vAlign w:val="center"/>
            <w:vMerge/>
            <w:tcBorders>
              <w:bottom w:val="single" w:color="auto" w:sz="6"/>
              <w:left w:val="single" w:color="auto" w:sz="6"/>
              <w:right w:val="none" w:color="auto" w:sz="2"/>
              <w:top w:val="single" w:color="auto" w:sz="6"/>
            </w:tcBorders>
          </w:tcPr>
          <w:p/>
        </w:tc>
        <w:tc>
          <w:tcPr>
            <w:tcW w:type="dxa" w:w="825"/>
            <w:vAlign w:val="center"/>
            <w:vMerge/>
            <w:tcBorders>
              <w:bottom w:val="single" w:color="auto" w:sz="6"/>
              <w:left w:val="single" w:color="auto" w:sz="6"/>
              <w:right w:val="single" w:color="auto" w:sz="6"/>
              <w:top w:val="single" w:color="auto" w:sz="6"/>
            </w:tcBorders>
          </w:tcPr>
          <w:p/>
        </w:tc>
      </w:tr>
      <w:tr>
        <w:trPr/>
        <w:tc>
          <w:tcPr>
            <w:tcW w:type="dxa" w:w="695"/>
            <w:tcMar>
              <w:left w:w="28" w:type="dxa"/>
              <w:right w:w="28" w:type="dxa"/>
            </w:tcMar>
            <w:vAlign w:val="center"/>
            <w:tcBorders>
              <w:bottom w:val="single" w:color="auto" w:sz="6"/>
              <w:left w:val="single" w:color="auto" w:sz="6"/>
              <w:right w:val="single" w:color="auto" w:sz="6"/>
              <w:top w:val="none" w:color="auto" w:sz="2"/>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w:t>
            </w:r>
          </w:p>
        </w:tc>
        <w:tc>
          <w:tcPr>
            <w:tcW w:type="dxa" w:w="2247"/>
            <w:tcMar>
              <w:left w:w="28" w:type="dxa"/>
              <w:right w:w="28" w:type="dxa"/>
            </w:tcMar>
            <w:vAlign w:val="center"/>
            <w:tcBorders>
              <w:bottom w:val="single" w:color="auto" w:sz="6"/>
              <w:left w:val="single" w:color="auto" w:sz="6"/>
              <w:right w:val="single" w:color="auto" w:sz="6"/>
              <w:top w:val="none" w:color="auto" w:sz="2"/>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变频器原理、使用</w:t>
            </w:r>
          </w:p>
        </w:tc>
        <w:tc>
          <w:tcPr>
            <w:tcW w:type="dxa" w:w="1365"/>
            <w:tcMar>
              <w:left w:w="28" w:type="dxa"/>
              <w:right w:w="28" w:type="dxa"/>
            </w:tcMar>
            <w:vAlign w:val="center"/>
            <w:tcBorders>
              <w:bottom w:val="single" w:color="auto" w:sz="6"/>
              <w:left w:val="single" w:color="auto" w:sz="6"/>
              <w:right w:val="single" w:color="auto" w:sz="6"/>
              <w:top w:val="none" w:color="auto" w:sz="2"/>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2天</w:t>
            </w:r>
          </w:p>
        </w:tc>
        <w:tc>
          <w:tcPr>
            <w:tcW w:type="dxa" w:w="1469"/>
            <w:tcMar>
              <w:left w:w="28" w:type="dxa"/>
              <w:right w:w="2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高级工程师</w:t>
            </w:r>
          </w:p>
        </w:tc>
        <w:tc>
          <w:tcPr>
            <w:tcW w:type="dxa" w:w="840"/>
            <w:tcMar>
              <w:left w:w="28" w:type="dxa"/>
              <w:right w:w="2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w:t>
            </w:r>
          </w:p>
        </w:tc>
        <w:tc>
          <w:tcPr>
            <w:tcW w:type="dxa" w:w="1295"/>
            <w:tcMar>
              <w:left w:w="28" w:type="dxa"/>
              <w:right w:w="28" w:type="dxa"/>
            </w:tcMar>
            <w:vAlign w:val="center"/>
            <w:vMerge w:val="restart"/>
            <w:tcBorders>
              <w:bottom w:val="single" w:color="auto" w:sz="6"/>
              <w:left w:val="single" w:color="auto" w:sz="6"/>
              <w:right w:val="single" w:color="auto" w:sz="6"/>
              <w:top w:val="none" w:color="auto" w:sz="2"/>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p>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由用户确定</w:t>
            </w:r>
          </w:p>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p>
        </w:tc>
        <w:tc>
          <w:tcPr>
            <w:tcW w:type="dxa" w:w="825"/>
            <w:tcMar>
              <w:left w:w="28" w:type="dxa"/>
              <w:right w:w="28" w:type="dxa"/>
            </w:tcMar>
            <w:vAlign w:val="center"/>
            <w:tcBorders>
              <w:bottom w:val="single" w:color="auto" w:sz="6"/>
              <w:left w:val="single" w:color="auto" w:sz="6"/>
              <w:right w:val="single" w:color="auto" w:sz="6"/>
              <w:top w:val="none" w:color="auto" w:sz="2"/>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p>
        </w:tc>
      </w:tr>
      <w:tr>
        <w:trPr/>
        <w:tc>
          <w:tcPr>
            <w:tcW w:type="dxa" w:w="695"/>
            <w:tcMar>
              <w:left w:w="28" w:type="dxa"/>
              <w:right w:w="28" w:type="dxa"/>
            </w:tcMar>
            <w:vAlign w:val="center"/>
            <w:tcBorders>
              <w:bottom w:val="single" w:color="auto" w:sz="6"/>
              <w:left w:val="single" w:color="auto" w:sz="6"/>
              <w:right w:val="single" w:color="auto" w:sz="6"/>
              <w:top w:val="none" w:color="auto" w:sz="2"/>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w:t>
            </w:r>
          </w:p>
        </w:tc>
        <w:tc>
          <w:tcPr>
            <w:tcW w:type="dxa" w:w="2247"/>
            <w:tcMar>
              <w:left w:w="28" w:type="dxa"/>
              <w:right w:w="28" w:type="dxa"/>
            </w:tcMar>
            <w:vAlign w:val="center"/>
            <w:tcBorders>
              <w:bottom w:val="single" w:color="auto" w:sz="6"/>
              <w:left w:val="single" w:color="auto" w:sz="6"/>
              <w:right w:val="single" w:color="auto" w:sz="6"/>
              <w:top w:val="none" w:color="auto" w:sz="2"/>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系统操作和故障判断及</w:t>
            </w:r>
            <w:r>
              <w:rPr>
                <w:rtl w:val="0"/>
                <w:rStyle w:val="PO1"/>
                <w:spacing w:val="0"/>
                <w:color w:val="000000"/>
                <w:sz w:val="21"/>
                <w:szCs w:val="21"/>
                <w:rFonts w:ascii="宋体" w:eastAsia="宋体" w:hAnsi="宋体" w:cs="宋体"/>
              </w:rPr>
              <w:t>维修</w:t>
            </w:r>
          </w:p>
        </w:tc>
        <w:tc>
          <w:tcPr>
            <w:tcW w:type="dxa" w:w="1365"/>
            <w:tcMar>
              <w:left w:w="28" w:type="dxa"/>
              <w:right w:w="28" w:type="dxa"/>
            </w:tcMar>
            <w:vAlign w:val="center"/>
            <w:tcBorders>
              <w:bottom w:val="single" w:color="auto" w:sz="6"/>
              <w:left w:val="single" w:color="auto" w:sz="6"/>
              <w:right w:val="single" w:color="auto" w:sz="6"/>
              <w:top w:val="none" w:color="auto" w:sz="2"/>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2天</w:t>
            </w:r>
          </w:p>
        </w:tc>
        <w:tc>
          <w:tcPr>
            <w:tcW w:type="dxa" w:w="1469"/>
            <w:tcMar>
              <w:left w:w="28" w:type="dxa"/>
              <w:right w:w="2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高级工程师</w:t>
            </w:r>
          </w:p>
        </w:tc>
        <w:tc>
          <w:tcPr>
            <w:tcW w:type="dxa" w:w="840"/>
            <w:tcMar>
              <w:left w:w="28" w:type="dxa"/>
              <w:right w:w="2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w:t>
            </w:r>
          </w:p>
        </w:tc>
        <w:tc>
          <w:tcPr>
            <w:tcW w:type="dxa" w:w="1295"/>
            <w:vAlign w:val="center"/>
            <w:vMerge/>
            <w:tcBorders>
              <w:bottom w:val="single" w:color="auto" w:sz="6"/>
              <w:left w:val="single" w:color="auto" w:sz="6"/>
              <w:right w:val="single" w:color="auto" w:sz="6"/>
              <w:top w:val="none" w:color="auto" w:sz="2"/>
            </w:tcBorders>
          </w:tcPr>
          <w:p/>
        </w:tc>
        <w:tc>
          <w:tcPr>
            <w:tcW w:type="dxa" w:w="825"/>
            <w:tcMar>
              <w:left w:w="28" w:type="dxa"/>
              <w:right w:w="28" w:type="dxa"/>
            </w:tcMar>
            <w:vAlign w:val="center"/>
            <w:tcBorders>
              <w:bottom w:val="single" w:color="auto" w:sz="6"/>
              <w:left w:val="single" w:color="auto" w:sz="6"/>
              <w:right w:val="single" w:color="auto" w:sz="6"/>
              <w:top w:val="none" w:color="auto" w:sz="2"/>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p>
        </w:tc>
      </w:tr>
      <w:tr>
        <w:trPr/>
        <w:tc>
          <w:tcPr>
            <w:tcW w:type="dxa" w:w="695"/>
            <w:tcMar>
              <w:left w:w="28" w:type="dxa"/>
              <w:right w:w="2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3</w:t>
            </w:r>
          </w:p>
        </w:tc>
        <w:tc>
          <w:tcPr>
            <w:tcW w:type="dxa" w:w="2247"/>
            <w:tcMar>
              <w:left w:w="28" w:type="dxa"/>
              <w:right w:w="2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系统操作和故障判断及</w:t>
            </w:r>
            <w:r>
              <w:rPr>
                <w:rtl w:val="0"/>
                <w:rStyle w:val="PO1"/>
                <w:spacing w:val="0"/>
                <w:color w:val="000000"/>
                <w:sz w:val="21"/>
                <w:szCs w:val="21"/>
                <w:rFonts w:ascii="宋体" w:eastAsia="宋体" w:hAnsi="宋体" w:cs="宋体"/>
              </w:rPr>
              <w:t>维修（现场培训）</w:t>
            </w:r>
          </w:p>
        </w:tc>
        <w:tc>
          <w:tcPr>
            <w:tcW w:type="dxa" w:w="1365"/>
            <w:tcMar>
              <w:left w:w="28" w:type="dxa"/>
              <w:right w:w="2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3天</w:t>
            </w:r>
          </w:p>
        </w:tc>
        <w:tc>
          <w:tcPr>
            <w:tcW w:type="dxa" w:w="1469"/>
            <w:tcMar>
              <w:left w:w="28" w:type="dxa"/>
              <w:right w:w="2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工程师</w:t>
            </w:r>
          </w:p>
        </w:tc>
        <w:tc>
          <w:tcPr>
            <w:tcW w:type="dxa" w:w="840"/>
            <w:tcMar>
              <w:left w:w="28" w:type="dxa"/>
              <w:right w:w="2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1</w:t>
            </w:r>
          </w:p>
        </w:tc>
        <w:tc>
          <w:tcPr>
            <w:tcW w:type="dxa" w:w="1295"/>
            <w:vAlign w:val="center"/>
            <w:vMerge/>
            <w:tcBorders>
              <w:bottom w:val="single" w:color="auto" w:sz="6"/>
              <w:left w:val="single" w:color="auto" w:sz="6"/>
              <w:right w:val="single" w:color="auto" w:sz="6"/>
              <w:top w:val="none" w:color="auto" w:sz="2"/>
            </w:tcBorders>
          </w:tcPr>
          <w:p/>
        </w:tc>
        <w:tc>
          <w:tcPr>
            <w:tcW w:type="dxa" w:w="825"/>
            <w:tcMar>
              <w:left w:w="28" w:type="dxa"/>
              <w:right w:w="28" w:type="dxa"/>
            </w:tcMar>
            <w:vAlign w:val="center"/>
            <w:tcBorders>
              <w:bottom w:val="single" w:color="auto" w:sz="6"/>
              <w:left w:val="single" w:color="auto" w:sz="6"/>
              <w:right w:val="single" w:color="auto" w:sz="6"/>
              <w:top w:val="single" w:color="auto" w:sz="6"/>
            </w:tcBorders>
          </w:tcPr>
          <w:p>
            <w:pPr>
              <w:bidi w:val="0"/>
              <w:jc w:val="center"/>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p>
        </w:tc>
      </w:tr>
    </w:tbl>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8.3培训的时间、人数、地点等具体内容由买卖双方商定。</w:t>
      </w:r>
    </w:p>
    <w:p>
      <w:pPr>
        <w:bidi w:val="0"/>
        <w:jc w:val="both"/>
        <w:spacing w:lineRule="auto" w:line="360" w:before="0" w:after="0"/>
        <w:pageBreakBefore w:val="0"/>
        <w:ind w:left="0" w:right="0" w:firstLine="0"/>
        <w:rPr>
          <w:rtl w:val="0"/>
          <w:rStyle w:val="PO-1"/>
          <w:spacing w:val="0"/>
          <w:color w:val="000000"/>
          <w:sz w:val="21"/>
          <w:szCs w:val="21"/>
          <w:rFonts w:ascii="宋体" w:eastAsia="宋体" w:hAnsi="宋体" w:cs="宋体"/>
        </w:rPr>
        <w:snapToGrid w:val="on"/>
        <w:autoSpaceDE w:val="1"/>
        <w:autoSpaceDN w:val="1"/>
      </w:pPr>
      <w:r>
        <w:rPr>
          <w:rtl w:val="0"/>
          <w:rStyle w:val="PO-1"/>
          <w:spacing w:val="0"/>
          <w:color w:val="000000"/>
          <w:sz w:val="21"/>
          <w:szCs w:val="21"/>
          <w:rFonts w:ascii="宋体" w:eastAsia="宋体" w:hAnsi="宋体" w:cs="宋体"/>
        </w:rPr>
        <w:t>8.4卖方为买方培训人员提供设备、场地、资料等培训条件，并提供食宿和交通方便。</w:t>
      </w:r>
    </w:p>
    <w:p>
      <w:pPr>
        <w:bidi w:val="0"/>
        <w:jc w:val="both"/>
        <w:spacing w:lineRule="auto" w:line="412" w:before="260" w:after="260"/>
        <w:pageBreakBefore w:val="0"/>
        <w:ind w:left="0" w:right="0" w:firstLine="0"/>
        <w:rPr>
          <w:rtl w:val="0"/>
          <w:rStyle w:val="PO8"/>
          <w:spacing w:val="0"/>
          <w:b w:val="1"/>
          <w:color w:val="000000"/>
          <w:sz w:val="24"/>
          <w:szCs w:val="24"/>
          <w:rFonts w:ascii="Arial" w:eastAsia="黑体" w:hAnsi="黑体" w:cs="黑体"/>
        </w:rPr>
        <w:outlineLvl w:val="2"/>
        <w:snapToGrid w:val="on"/>
        <w:autoSpaceDE w:val="1"/>
        <w:autoSpaceDN w:val="1"/>
      </w:pPr>
      <w:r>
        <w:rPr>
          <w:rtl w:val="0"/>
          <w:rStyle w:val="PO8"/>
          <w:spacing w:val="0"/>
          <w:b w:val="1"/>
          <w:color w:val="000000"/>
          <w:sz w:val="24"/>
          <w:szCs w:val="24"/>
          <w:rFonts w:ascii="Arial" w:eastAsia="黑体" w:hAnsi="黑体" w:cs="黑体"/>
        </w:rPr>
        <w:t>9、项目管理</w:t>
      </w:r>
    </w:p>
    <w:p>
      <w:pPr>
        <w:bidi w:val="0"/>
        <w:jc w:val="both"/>
        <w:spacing w:lineRule="auto" w:line="360" w:before="0" w:after="0"/>
        <w:pageBreakBefore w:val="0"/>
        <w:ind w:left="0" w:right="0" w:firstLine="482"/>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1、合同签定后，买方指定负责本工程的项目经理，负责协调最终用户方在工程全过</w:t>
      </w:r>
      <w:r>
        <w:rPr>
          <w:rtl w:val="0"/>
          <w:rStyle w:val="PO1"/>
          <w:spacing w:val="0"/>
          <w:color w:val="000000"/>
          <w:sz w:val="21"/>
          <w:szCs w:val="21"/>
          <w:rFonts w:ascii="宋体" w:eastAsia="宋体" w:hAnsi="宋体" w:cs="宋体"/>
        </w:rPr>
        <w:t>程的各项工作，如工程进度，设计制造，图纸文件，制造确认，包装运输，现场安装，调</w:t>
      </w:r>
      <w:r>
        <w:rPr>
          <w:rtl w:val="0"/>
          <w:rStyle w:val="PO1"/>
          <w:spacing w:val="0"/>
          <w:color w:val="000000"/>
          <w:sz w:val="21"/>
          <w:szCs w:val="21"/>
          <w:rFonts w:ascii="宋体" w:eastAsia="宋体" w:hAnsi="宋体" w:cs="宋体"/>
        </w:rPr>
        <w:t>试验收等。</w:t>
      </w:r>
    </w:p>
    <w:p>
      <w:pPr>
        <w:bidi w:val="0"/>
        <w:jc w:val="both"/>
        <w:spacing w:lineRule="auto" w:line="360" w:before="0" w:after="0"/>
        <w:pageBreakBefore w:val="0"/>
        <w:ind w:left="0" w:right="0" w:firstLine="482"/>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2、买方指定项目负责联系人为本协议的买方签字代表：</w:t>
      </w:r>
    </w:p>
    <w:p>
      <w:pPr>
        <w:bidi w:val="0"/>
        <w:jc w:val="both"/>
        <w:spacing w:lineRule="auto" w:line="360" w:before="0" w:after="0"/>
        <w:pageBreakBefore w:val="0"/>
        <w:ind w:left="0" w:right="0" w:firstLine="482"/>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 xml:space="preserve">技术联系人为： </w:t>
      </w:r>
      <w:r>
        <w:rPr>
          <w:rtl w:val="0"/>
          <w:rStyle w:val="PO1"/>
          <w:spacing w:val="0"/>
          <w:color w:val="000000"/>
          <w:sz w:val="21"/>
          <w:szCs w:val="21"/>
          <w:u w:val="single"/>
          <w:rFonts w:ascii="宋体" w:eastAsia="宋体" w:hAnsi="宋体" w:cs="宋体"/>
        </w:rPr>
        <w:t xml:space="preserve"> </w:t>
      </w:r>
      <w:r>
        <w:rPr>
          <w:rtl w:val="0"/>
          <w:rStyle w:val="PO1"/>
          <w:spacing w:val="0"/>
          <w:color w:val="000000"/>
          <w:sz w:val="21"/>
          <w:szCs w:val="21"/>
          <w:rFonts w:ascii="宋体" w:eastAsia="宋体" w:hAnsi="宋体" w:cs="宋体"/>
        </w:rPr>
        <w:t xml:space="preserve">（联系电话： ）； </w:t>
      </w:r>
    </w:p>
    <w:p>
      <w:pPr>
        <w:bidi w:val="0"/>
        <w:jc w:val="both"/>
        <w:spacing w:lineRule="auto" w:line="360" w:before="0" w:after="0"/>
        <w:pageBreakBefore w:val="0"/>
        <w:ind w:left="0" w:right="0" w:firstLine="482"/>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商务联系人为：</w:t>
      </w:r>
      <w:r>
        <w:rPr>
          <w:rtl w:val="0"/>
          <w:rStyle w:val="PO1"/>
          <w:spacing w:val="0"/>
          <w:color w:val="000000"/>
          <w:sz w:val="21"/>
          <w:szCs w:val="21"/>
          <w:u w:val="single"/>
          <w:rFonts w:ascii="宋体" w:eastAsia="宋体" w:hAnsi="宋体" w:cs="宋体"/>
        </w:rPr>
        <w:t xml:space="preserve"> </w:t>
      </w:r>
      <w:r>
        <w:rPr>
          <w:rtl w:val="0"/>
          <w:rStyle w:val="PO1"/>
          <w:spacing w:val="0"/>
          <w:color w:val="000000"/>
          <w:sz w:val="21"/>
          <w:szCs w:val="21"/>
          <w:rFonts w:ascii="宋体" w:eastAsia="宋体" w:hAnsi="宋体" w:cs="宋体"/>
        </w:rPr>
        <w:t xml:space="preserve">（联系电话： ）；</w:t>
      </w:r>
    </w:p>
    <w:p>
      <w:pPr>
        <w:bidi w:val="0"/>
        <w:jc w:val="both"/>
        <w:spacing w:lineRule="auto" w:line="360" w:before="0" w:after="0"/>
        <w:pageBreakBefore w:val="0"/>
        <w:ind w:left="0" w:right="0" w:firstLine="482"/>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买方指定项目负责联系人如下：</w:t>
      </w:r>
    </w:p>
    <w:p>
      <w:pPr>
        <w:bidi w:val="0"/>
        <w:jc w:val="both"/>
        <w:spacing w:lineRule="auto" w:line="360" w:before="0" w:after="0"/>
        <w:pageBreakBefore w:val="0"/>
        <w:ind w:left="0" w:right="0" w:firstLine="482"/>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技术联系人为：</w:t>
      </w:r>
      <w:r>
        <w:rPr>
          <w:rtl w:val="0"/>
          <w:rStyle w:val="PO1"/>
          <w:spacing w:val="0"/>
          <w:color w:val="000000"/>
          <w:sz w:val="21"/>
          <w:szCs w:val="21"/>
          <w:u w:val="single"/>
          <w:rFonts w:ascii="宋体" w:eastAsia="宋体" w:hAnsi="宋体" w:cs="宋体"/>
        </w:rPr>
        <w:t xml:space="preserve">  </w:t>
      </w:r>
      <w:r>
        <w:rPr>
          <w:rtl w:val="0"/>
          <w:rStyle w:val="PO1"/>
          <w:spacing w:val="0"/>
          <w:color w:val="000000"/>
          <w:sz w:val="21"/>
          <w:szCs w:val="21"/>
          <w:rFonts w:ascii="宋体" w:eastAsia="宋体" w:hAnsi="宋体" w:cs="宋体"/>
        </w:rPr>
        <w:t xml:space="preserve"> （电话：）；</w:t>
      </w:r>
    </w:p>
    <w:p>
      <w:pPr>
        <w:bidi w:val="0"/>
        <w:jc w:val="both"/>
        <w:spacing w:lineRule="auto" w:line="360" w:before="0" w:after="0"/>
        <w:pageBreakBefore w:val="0"/>
        <w:ind w:left="0" w:right="0" w:firstLine="482"/>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3、合同签定后，如有需要，买方按最终用户方指定时间和地点及设计院共同召开技</w:t>
      </w:r>
      <w:r>
        <w:rPr>
          <w:rtl w:val="0"/>
          <w:rStyle w:val="PO1"/>
          <w:spacing w:val="0"/>
          <w:color w:val="000000"/>
          <w:sz w:val="21"/>
          <w:szCs w:val="21"/>
          <w:rFonts w:ascii="宋体" w:eastAsia="宋体" w:hAnsi="宋体" w:cs="宋体"/>
        </w:rPr>
        <w:t>术联络会，每次技术联络会结束时,买卖双方应签署会议纪要。</w:t>
      </w:r>
    </w:p>
    <w:p>
      <w:pPr>
        <w:bidi w:val="0"/>
        <w:jc w:val="both"/>
        <w:spacing w:lineRule="auto" w:line="360" w:before="0" w:after="0"/>
        <w:pageBreakBefore w:val="0"/>
        <w:ind w:left="0" w:right="0" w:firstLine="482"/>
        <w:rPr>
          <w:rtl w:val="0"/>
          <w:rStyle w:val="PO1"/>
          <w:spacing w:val="0"/>
          <w:color w:val="000000"/>
          <w:sz w:val="21"/>
          <w:szCs w:val="21"/>
          <w:rFonts w:ascii="宋体" w:eastAsia="宋体" w:hAnsi="宋体" w:cs="宋体"/>
        </w:rPr>
        <w:snapToGrid w:val="off"/>
        <w:autoSpaceDE w:val="1"/>
        <w:autoSpaceDN w:val="1"/>
      </w:pPr>
      <w:r>
        <w:rPr>
          <w:rtl w:val="0"/>
          <w:rStyle w:val="PO1"/>
          <w:spacing w:val="0"/>
          <w:color w:val="000000"/>
          <w:sz w:val="21"/>
          <w:szCs w:val="21"/>
          <w:rFonts w:ascii="宋体" w:eastAsia="宋体" w:hAnsi="宋体" w:cs="宋体"/>
        </w:rPr>
        <w:t>4、在设备使用中，如发生问题，买方在接到通知后8小时内作出技术性实质响应，</w:t>
      </w:r>
      <w:r>
        <w:rPr>
          <w:rtl w:val="0"/>
          <w:rStyle w:val="PO1"/>
          <w:spacing w:val="0"/>
          <w:color w:val="000000"/>
          <w:sz w:val="21"/>
          <w:szCs w:val="21"/>
          <w:rFonts w:ascii="宋体" w:eastAsia="宋体" w:hAnsi="宋体" w:cs="宋体"/>
        </w:rPr>
        <w:t>在48小时内，派出工程技术人员到达现场维修服务。</w:t>
      </w:r>
    </w:p>
    <w:p>
      <w:pPr>
        <w:bidi w:val="0"/>
        <w:jc w:val="both"/>
        <w:spacing w:lineRule="auto" w:line="360" w:before="0" w:after="0"/>
        <w:pageBreakBefore w:val="0"/>
        <w:ind w:left="0" w:right="0" w:firstLine="0"/>
        <w:rPr>
          <w:rtl w:val="0"/>
          <w:rStyle w:val="PO1"/>
          <w:spacing w:val="0"/>
          <w:b w:val="1"/>
          <w:color w:val="000000"/>
          <w:sz w:val="21"/>
          <w:szCs w:val="21"/>
          <w:rFonts w:ascii="宋体" w:eastAsia="宋体" w:hAnsi="宋体" w:cs="宋体"/>
        </w:rPr>
        <w:outlineLvl w:val="9"/>
        <w:snapToGrid w:val="on"/>
        <w:autoSpaceDE w:val="1"/>
        <w:autoSpaceDN w:val="1"/>
      </w:pPr>
    </w:p>
    <w:p>
      <w:pPr>
        <w:spacing w:lineRule="auto" w:line="259"/>
        <w:rPr>
          <w:color w:val="auto"/>
          <w:sz w:val="21"/>
          <w:szCs w:val="21"/>
          <w:rFonts w:ascii="Calibri" w:eastAsia="宋体" w:hAnsi="宋体" w:cs="宋体"/>
        </w:rPr>
      </w:pPr>
    </w:p>
    <w:sectPr>
      <w:footnotePr>
        <w:numFmt w:val="decimal"/>
        <w:numRestart w:val="continuous"/>
        <w:numStart w:val="1"/>
        <w:pos w:val="pageBottom"/>
      </w:footnotePr>
      <w:endnotePr>
        <w:numFmt w:val="lowerRoman"/>
        <w:numRestart w:val="continuous"/>
        <w:numStart w:val="1"/>
        <w:pos w:val="docEnd"/>
      </w:endnotePr>
      <w:pgSz w:w="11906" w:h="16838"/>
      <w:pgMar w:top="1440" w:left="1797" w:bottom="1440" w:right="1797" w:header="851" w:footer="992" w:gutter="0"/>
      <w:pgNumType w:fmt="decimal"/>
      <w:pgBorders w:display="allPages" w:offsetFrom="text" w:zOrder="front"/>
      <w:docGrid w:type="lines" w:linePitch="312" w:charSpace="6144"/>
    </w:sectPr>
  </w:body>
</w:document>
</file>

<file path=word/fontTable.xml><?xml version="1.0" encoding="utf-8"?>
<w:fonts xmlns:r="http://schemas.openxmlformats.org/officeDocument/2006/relationships" xmlns:w="http://schemas.openxmlformats.org/wordprocessingml/2006/main"/>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jc w:val="center"/>
      <w:spacing w:lineRule="auto" w:line="259"/>
      <w:rPr>
        <w:color w:val="auto"/>
        <w:sz w:val="21"/>
        <w:szCs w:val="21"/>
        <w:rFonts w:ascii="Calibri" w:eastAsia="宋体" w:hAnsi="宋体" w:cs="宋体"/>
      </w:rPr>
    </w:pPr>
    <w:r>
      <w:rPr>
        <w:rFonts w:hint="eastAsia"/>
      </w:rPr>
      <w:fldChar w:fldCharType="begin"/>
    </w:r>
    <w:r>
      <w:rPr>
        <w:rFonts w:hint="eastAsia"/>
      </w:rPr>
      <w:instrText>PAGE  \* MERGEFORMAT</w:instrText>
    </w:r>
    <w:r>
      <w:fldChar w:fldCharType="separate"/>
    </w:r>
    <w:r>
      <w:rPr>
        <w:color w:val="auto"/>
        <w:sz w:val="21"/>
        <w:szCs w:val="21"/>
        <w:rFonts w:ascii="Calibri" w:eastAsia="宋体" w:hAnsi="宋体" w:cs="宋体"/>
      </w:rPr>
      <w:t>19</w:t>
    </w:r>
    <w:r>
      <w:rPr>
        <w:color w:val="auto"/>
        <w:sz w:val="21"/>
        <w:szCs w:val="21"/>
        <w:rFonts w:ascii="Calibri" w:eastAsia="宋体" w:hAnsi="宋体" w:cs="宋体"/>
      </w:rPr>
      <w:fldChar w:fldCharType="end"/>
    </w:r>
  </w:p>
  <w:p>
    <w:pPr>
      <w:bidi w:val="0"/>
      <w:jc w:val="both"/>
      <w:spacing w:lineRule="auto" w:line="360" w:before="0" w:after="0"/>
      <w:pageBreakBefore w:val="0"/>
      <w:ind w:left="0" w:right="0" w:firstLine="0"/>
      <w:tabs>
        <w:tab w:val="right" w:pos="4153"/>
        <w:tab w:val="center" w:pos="8306"/>
      </w:tabs>
      <w:rPr>
        <w:rtl w:val="0"/>
        <w:rStyle w:val="PO1"/>
        <w:spacing w:val="0"/>
        <w:color w:val="000000"/>
        <w:sz w:val="21"/>
        <w:szCs w:val="21"/>
        <w:rFonts w:ascii="Calibri" w:eastAsia="宋体" w:hAnsi="宋体" w:cs="宋体"/>
      </w:rPr>
      <w:snapToGrid w:val="off"/>
      <w:autoSpaceDE w:val="1"/>
      <w:autoSpaceDN w:val="1"/>
    </w:pPr>
  </w:p>
</w:ft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bidi w:val="0"/>
      <w:jc w:val="both"/>
      <w:spacing w:lineRule="auto" w:line="360" w:before="0" w:after="0"/>
      <w:pageBreakBefore w:val="0"/>
      <w:pBdr>
        <w:bottom w:val="single" w:sz="6" w:space="0" w:color="000000"/>
      </w:pBdr>
      <w:ind w:left="0" w:right="0" w:firstLine="0"/>
      <w:tabs>
        <w:tab w:val="right" w:pos="4153"/>
        <w:tab w:val="center" w:pos="8306"/>
      </w:tabs>
      <w:rPr>
        <w:rtl w:val="0"/>
        <w:rStyle w:val="PO-1"/>
        <w:spacing w:val="0"/>
        <w:b w:val="1"/>
        <w:color w:val="000000"/>
        <w:sz w:val="18"/>
        <w:szCs w:val="18"/>
        <w:rFonts w:ascii="黑体" w:eastAsia="宋体" w:hAnsi="宋体" w:cs="宋体"/>
      </w:rPr>
      <w:snapToGrid w:val="off"/>
      <w:autoSpaceDE w:val="1"/>
      <w:autoSpaceDN w:val="1"/>
    </w:pPr>
    <w:r>
      <w:rPr>
        <w:rtl w:val="0"/>
        <w:rStyle w:val="PO-1"/>
        <w:spacing w:val="0"/>
        <w:b w:val="1"/>
        <w:color w:val="000000"/>
        <w:sz w:val="18"/>
        <w:szCs w:val="18"/>
        <w:rFonts w:ascii="黑体" w:eastAsia="宋体" w:hAnsi="宋体" w:cs="宋体"/>
      </w:rPr>
      <w:t xml:space="preserve"> 黄石市河西等四座污水处理厂尾水排江工程----高压变频器招标技术规格书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1">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2">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3">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4">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5">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6">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7">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8">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abstractNum>
  <w:abstractNum w:abstractNumId="1">
    <w:multiLevelType w:val="hybridMultilevel"/>
    <w:nsid w:val="2F000001"/>
    <w:tmpl w:val="1F002411"/>
    <w:lvl w:ilvl="0">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1">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2">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3">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4">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5">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6">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7">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lvl w:ilvl="8">
      <w:lvlJc w:val="left"/>
      <w:numFmt w:val="bullet"/>
      <w:start w:val="1"/>
      <w:suff w:val="tab"/>
      <w:pPr>
        <w:bidi w:val="0"/>
        <w:jc w:val="left"/>
        <w:spacing w:lineRule="auto" w:line="0" w:before="0" w:after="0"/>
        <w:pageBreakBefore w:val="0"/>
        <w:ind w:left="0" w:right="0" w:firstLine="0"/>
        <w:tabs>
          <w:tab w:val="left" w:pos="0"/>
        </w:tabs>
        <w:rPr/>
        <w:snapToGrid w:val="on"/>
        <w:autoSpaceDE w:val="1"/>
        <w:autoSpaceDN w:val="1"/>
      </w:pPr>
      <w:rPr>
        <w:rtl w:val="0"/>
        <w:rStyle w:val="PO-1"/>
        <w:spacing w:val="0"/>
        <w:color w:val="auto"/>
        <w:sz w:val="20"/>
        <w:szCs w:val="20"/>
        <w:rFonts w:ascii="Wingdings" w:eastAsia="宋体" w:hAnsi="宋体" w:cs="宋体"/>
      </w:rPr>
      <w:lvlText w:val="²"/>
    </w:lvl>
  </w:abstractNum>
  <w:abstractNum w:abstractNumId="2">
    <w:multiLevelType w:val="hybridMultilevel"/>
    <w:nsid w:val="2F000002"/>
    <w:tmpl w:val="1F000C5F"/>
    <w:lvl w:ilvl="0">
      <w:lvlJc w:val="left"/>
      <w:numFmt w:val="lowerLetter"/>
      <w:start w:val="1"/>
      <w:suff w:val="tab"/>
      <w:pPr>
        <w:bidi w:val="0"/>
        <w:jc w:val="left"/>
        <w:spacing w:lineRule="auto" w:line="0" w:before="0" w:after="0"/>
        <w:pageBreakBefore w:val="0"/>
        <w:ind w:left="420" w:right="0" w:hanging="420"/>
        <w:tabs>
          <w:tab w:val="left" w:pos="420"/>
        </w:tabs>
        <w:rPr/>
        <w:snapToGrid w:val="on"/>
        <w:autoSpaceDE w:val="1"/>
        <w:autoSpaceDN w:val="1"/>
      </w:pPr>
      <w:rPr>
        <w:rtl w:val="0"/>
        <w:rStyle w:val="PO-1"/>
        <w:spacing w:val="0"/>
        <w:color w:val="auto"/>
        <w:sz w:val="20"/>
        <w:szCs w:val="20"/>
        <w:rFonts w:ascii="宋体" w:eastAsia="宋体" w:hAnsi="宋体" w:cs="宋体"/>
      </w:rPr>
      <w:lvlText w:val="%1、"/>
    </w:lvl>
    <w:lvl w:ilvl="1">
      <w:lvlJc w:val="left"/>
      <w:numFmt w:val="lowerLetter"/>
      <w:start w:val="1"/>
      <w:suff w:val="tab"/>
      <w:pPr>
        <w:bidi w:val="0"/>
        <w:jc w:val="left"/>
        <w:spacing w:lineRule="auto" w:line="0" w:before="0" w:after="0"/>
        <w:pageBreakBefore w:val="0"/>
        <w:ind w:left="810" w:right="0" w:hanging="420"/>
        <w:tabs>
          <w:tab w:val="left" w:pos="810"/>
        </w:tabs>
        <w:rPr/>
        <w:snapToGrid w:val="on"/>
        <w:autoSpaceDE w:val="1"/>
        <w:autoSpaceDN w:val="1"/>
      </w:pPr>
      <w:rPr>
        <w:rtl w:val="0"/>
        <w:rStyle w:val="PO-1"/>
        <w:spacing w:val="0"/>
        <w:color w:val="auto"/>
        <w:sz w:val="20"/>
        <w:szCs w:val="20"/>
        <w:rFonts w:ascii="宋体" w:eastAsia="宋体" w:hAnsi="宋体" w:cs="宋体"/>
      </w:rPr>
      <w:lvlText w:val="%2)"/>
    </w:lvl>
    <w:lvl w:ilvl="2">
      <w:lvlJc w:val="right"/>
      <w:numFmt w:val="lowerRoman"/>
      <w:start w:val="1"/>
      <w:suff w:val="tab"/>
      <w:pPr>
        <w:bidi w:val="0"/>
        <w:jc w:val="left"/>
        <w:spacing w:lineRule="auto" w:line="0" w:before="0" w:after="0"/>
        <w:pageBreakBefore w:val="0"/>
        <w:ind w:left="1230" w:right="0" w:hanging="420"/>
        <w:tabs>
          <w:tab w:val="left" w:pos="1230"/>
        </w:tabs>
        <w:rPr/>
        <w:snapToGrid w:val="on"/>
        <w:autoSpaceDE w:val="1"/>
        <w:autoSpaceDN w:val="1"/>
      </w:pPr>
      <w:rPr>
        <w:rtl w:val="0"/>
        <w:rStyle w:val="PO-1"/>
        <w:spacing w:val="0"/>
        <w:color w:val="auto"/>
        <w:sz w:val="20"/>
        <w:szCs w:val="20"/>
        <w:rFonts w:ascii="宋体" w:eastAsia="宋体" w:hAnsi="宋体" w:cs="宋体"/>
      </w:rPr>
      <w:lvlText w:val="%3."/>
    </w:lvl>
    <w:lvl w:ilvl="3">
      <w:lvlJc w:val="left"/>
      <w:numFmt w:val="decimalHalfWidth"/>
      <w:start w:val="1"/>
      <w:suff w:val="tab"/>
      <w:pPr>
        <w:bidi w:val="0"/>
        <w:jc w:val="left"/>
        <w:spacing w:lineRule="auto" w:line="0" w:before="0" w:after="0"/>
        <w:pageBreakBefore w:val="0"/>
        <w:ind w:left="1650" w:right="0" w:hanging="420"/>
        <w:tabs>
          <w:tab w:val="left" w:pos="1650"/>
        </w:tabs>
        <w:rPr/>
        <w:snapToGrid w:val="on"/>
        <w:autoSpaceDE w:val="1"/>
        <w:autoSpaceDN w:val="1"/>
      </w:pPr>
      <w:rPr>
        <w:rtl w:val="0"/>
        <w:rStyle w:val="PO-1"/>
        <w:spacing w:val="0"/>
        <w:color w:val="auto"/>
        <w:sz w:val="20"/>
        <w:szCs w:val="20"/>
        <w:rFonts w:ascii="宋体" w:eastAsia="宋体" w:hAnsi="宋体" w:cs="宋体"/>
      </w:rPr>
      <w:lvlText w:val="%4."/>
    </w:lvl>
    <w:lvl w:ilvl="4">
      <w:lvlJc w:val="left"/>
      <w:numFmt w:val="lowerLetter"/>
      <w:start w:val="1"/>
      <w:suff w:val="tab"/>
      <w:pPr>
        <w:bidi w:val="0"/>
        <w:jc w:val="left"/>
        <w:spacing w:lineRule="auto" w:line="0" w:before="0" w:after="0"/>
        <w:pageBreakBefore w:val="0"/>
        <w:ind w:left="2070" w:right="0" w:hanging="420"/>
        <w:tabs>
          <w:tab w:val="left" w:pos="2070"/>
        </w:tabs>
        <w:rPr/>
        <w:snapToGrid w:val="on"/>
        <w:autoSpaceDE w:val="1"/>
        <w:autoSpaceDN w:val="1"/>
      </w:pPr>
      <w:rPr>
        <w:rtl w:val="0"/>
        <w:rStyle w:val="PO-1"/>
        <w:spacing w:val="0"/>
        <w:color w:val="auto"/>
        <w:sz w:val="20"/>
        <w:szCs w:val="20"/>
        <w:rFonts w:ascii="宋体" w:eastAsia="宋体" w:hAnsi="宋体" w:cs="宋体"/>
      </w:rPr>
      <w:lvlText w:val="%5)"/>
    </w:lvl>
    <w:lvl w:ilvl="5">
      <w:lvlJc w:val="right"/>
      <w:numFmt w:val="lowerRoman"/>
      <w:start w:val="1"/>
      <w:suff w:val="tab"/>
      <w:pPr>
        <w:bidi w:val="0"/>
        <w:jc w:val="left"/>
        <w:spacing w:lineRule="auto" w:line="0" w:before="0" w:after="0"/>
        <w:pageBreakBefore w:val="0"/>
        <w:ind w:left="2490" w:right="0" w:hanging="420"/>
        <w:tabs>
          <w:tab w:val="left" w:pos="2490"/>
        </w:tabs>
        <w:rPr/>
        <w:snapToGrid w:val="on"/>
        <w:autoSpaceDE w:val="1"/>
        <w:autoSpaceDN w:val="1"/>
      </w:pPr>
      <w:rPr>
        <w:rtl w:val="0"/>
        <w:rStyle w:val="PO-1"/>
        <w:spacing w:val="0"/>
        <w:color w:val="auto"/>
        <w:sz w:val="20"/>
        <w:szCs w:val="20"/>
        <w:rFonts w:ascii="宋体" w:eastAsia="宋体" w:hAnsi="宋体" w:cs="宋体"/>
      </w:rPr>
      <w:lvlText w:val="%6."/>
    </w:lvl>
    <w:lvl w:ilvl="6">
      <w:lvlJc w:val="left"/>
      <w:numFmt w:val="decimalHalfWidth"/>
      <w:start w:val="1"/>
      <w:suff w:val="tab"/>
      <w:pPr>
        <w:bidi w:val="0"/>
        <w:jc w:val="left"/>
        <w:spacing w:lineRule="auto" w:line="0" w:before="0" w:after="0"/>
        <w:pageBreakBefore w:val="0"/>
        <w:ind w:left="2910" w:right="0" w:hanging="420"/>
        <w:tabs>
          <w:tab w:val="left" w:pos="2910"/>
        </w:tabs>
        <w:rPr/>
        <w:snapToGrid w:val="on"/>
        <w:autoSpaceDE w:val="1"/>
        <w:autoSpaceDN w:val="1"/>
      </w:pPr>
      <w:rPr>
        <w:rtl w:val="0"/>
        <w:rStyle w:val="PO-1"/>
        <w:spacing w:val="0"/>
        <w:color w:val="auto"/>
        <w:sz w:val="20"/>
        <w:szCs w:val="20"/>
        <w:rFonts w:ascii="宋体" w:eastAsia="宋体" w:hAnsi="宋体" w:cs="宋体"/>
      </w:rPr>
      <w:lvlText w:val="%7."/>
    </w:lvl>
    <w:lvl w:ilvl="7">
      <w:lvlJc w:val="left"/>
      <w:numFmt w:val="lowerLetter"/>
      <w:start w:val="1"/>
      <w:suff w:val="tab"/>
      <w:pPr>
        <w:bidi w:val="0"/>
        <w:jc w:val="left"/>
        <w:spacing w:lineRule="auto" w:line="0" w:before="0" w:after="0"/>
        <w:pageBreakBefore w:val="0"/>
        <w:ind w:left="3330" w:right="0" w:hanging="420"/>
        <w:tabs>
          <w:tab w:val="left" w:pos="3330"/>
        </w:tabs>
        <w:rPr/>
        <w:snapToGrid w:val="on"/>
        <w:autoSpaceDE w:val="1"/>
        <w:autoSpaceDN w:val="1"/>
      </w:pPr>
      <w:rPr>
        <w:rtl w:val="0"/>
        <w:rStyle w:val="PO-1"/>
        <w:spacing w:val="0"/>
        <w:color w:val="auto"/>
        <w:sz w:val="20"/>
        <w:szCs w:val="20"/>
        <w:rFonts w:ascii="宋体" w:eastAsia="宋体" w:hAnsi="宋体" w:cs="宋体"/>
      </w:rPr>
      <w:lvlText w:val="%8)"/>
    </w:lvl>
    <w:lvl w:ilvl="8">
      <w:lvlJc w:val="right"/>
      <w:numFmt w:val="lowerRoman"/>
      <w:start w:val="1"/>
      <w:suff w:val="tab"/>
      <w:pPr>
        <w:bidi w:val="0"/>
        <w:jc w:val="left"/>
        <w:spacing w:lineRule="auto" w:line="0" w:before="0" w:after="0"/>
        <w:pageBreakBefore w:val="0"/>
        <w:ind w:left="3750" w:right="0" w:hanging="420"/>
        <w:tabs>
          <w:tab w:val="left" w:pos="3750"/>
        </w:tabs>
        <w:rPr/>
        <w:snapToGrid w:val="on"/>
        <w:autoSpaceDE w:val="1"/>
        <w:autoSpaceDN w:val="1"/>
      </w:pPr>
      <w:rPr>
        <w:rtl w:val="0"/>
        <w:rStyle w:val="PO-1"/>
        <w:spacing w:val="0"/>
        <w:color w:val="auto"/>
        <w:sz w:val="20"/>
        <w:szCs w:val="20"/>
        <w:rFonts w:ascii="宋体" w:eastAsia="宋体" w:hAnsi="宋体" w:cs="宋体"/>
      </w:rPr>
      <w:lvlText w:val="%9."/>
    </w:lvl>
  </w:abstractNum>
  <w:abstractNum w:abstractNumId="3">
    <w:multiLevelType w:val="hybridMultilevel"/>
    <w:nsid w:val="2F000003"/>
    <w:tmpl w:val="1F0033C2"/>
    <w:lvl w:ilvl="0">
      <w:lvlJc w:val="left"/>
      <w:numFmt w:val="decimalHalfWidth"/>
      <w:start w:val="1"/>
      <w:suff w:val="tab"/>
      <w:pPr>
        <w:bidi w:val="0"/>
        <w:jc w:val="left"/>
        <w:spacing w:lineRule="auto" w:line="0" w:before="0" w:after="0"/>
        <w:pageBreakBefore w:val="0"/>
        <w:ind w:left="420" w:right="0" w:hanging="420"/>
        <w:tabs>
          <w:tab w:val="left" w:pos="420"/>
        </w:tabs>
        <w:rPr/>
        <w:snapToGrid w:val="on"/>
        <w:autoSpaceDE w:val="1"/>
        <w:autoSpaceDN w:val="1"/>
      </w:pPr>
      <w:rPr>
        <w:rtl w:val="0"/>
        <w:rStyle w:val="PO-1"/>
        <w:spacing w:val="0"/>
        <w:color w:val="auto"/>
        <w:sz w:val="20"/>
        <w:szCs w:val="20"/>
        <w:rFonts w:ascii="宋体" w:eastAsia="宋体" w:hAnsi="宋体" w:cs="宋体"/>
      </w:rPr>
      <w:lvlText w:val="%1）"/>
    </w:lvl>
    <w:lvl w:ilvl="1">
      <w:lvlJc w:val="left"/>
      <w:numFmt w:val="decimalHalfWidth"/>
      <w:start w:val="1"/>
      <w:suff w:val="tab"/>
      <w:pPr>
        <w:bidi w:val="0"/>
        <w:jc w:val="left"/>
        <w:spacing w:lineRule="auto" w:line="0" w:before="0" w:after="0"/>
        <w:pageBreakBefore w:val="0"/>
        <w:ind w:left="839" w:right="0" w:hanging="419"/>
        <w:tabs>
          <w:tab w:val="left" w:pos="839"/>
        </w:tabs>
        <w:rPr/>
        <w:snapToGrid w:val="on"/>
        <w:autoSpaceDE w:val="1"/>
        <w:autoSpaceDN w:val="1"/>
      </w:pPr>
      <w:rPr>
        <w:rtl w:val="0"/>
        <w:rStyle w:val="PO-1"/>
        <w:spacing w:val="0"/>
        <w:color w:val="auto"/>
        <w:sz w:val="20"/>
        <w:szCs w:val="20"/>
        <w:rFonts w:ascii="宋体" w:eastAsia="宋体" w:hAnsi="宋体" w:cs="宋体"/>
      </w:rPr>
      <w:lvlText w:val="(%2)"/>
    </w:lvl>
    <w:lvl w:ilvl="2">
      <w:lvlJc w:val="right"/>
      <w:numFmt w:val="lowerRoman"/>
      <w:start w:val="1"/>
      <w:suff w:val="tab"/>
      <w:pPr>
        <w:bidi w:val="0"/>
        <w:jc w:val="left"/>
        <w:spacing w:lineRule="auto" w:line="0" w:before="0" w:after="0"/>
        <w:pageBreakBefore w:val="0"/>
        <w:ind w:left="1260" w:right="0" w:hanging="420"/>
        <w:tabs>
          <w:tab w:val="left" w:pos="1260"/>
        </w:tabs>
        <w:rPr/>
        <w:snapToGrid w:val="on"/>
        <w:autoSpaceDE w:val="1"/>
        <w:autoSpaceDN w:val="1"/>
      </w:pPr>
      <w:rPr>
        <w:rtl w:val="0"/>
        <w:rStyle w:val="PO-1"/>
        <w:spacing w:val="0"/>
        <w:color w:val="auto"/>
        <w:sz w:val="20"/>
        <w:szCs w:val="20"/>
        <w:rFonts w:ascii="宋体" w:eastAsia="宋体" w:hAnsi="宋体" w:cs="宋体"/>
      </w:rPr>
      <w:lvlText w:val="%3."/>
    </w:lvl>
    <w:lvl w:ilvl="3">
      <w:lvlJc w:val="left"/>
      <w:numFmt w:val="decimalHalfWidth"/>
      <w:start w:val="1"/>
      <w:suff w:val="tab"/>
      <w:pPr>
        <w:bidi w:val="0"/>
        <w:jc w:val="left"/>
        <w:spacing w:lineRule="auto" w:line="0" w:before="0" w:after="0"/>
        <w:pageBreakBefore w:val="0"/>
        <w:ind w:left="1680" w:right="0" w:hanging="420"/>
        <w:tabs>
          <w:tab w:val="left" w:pos="1680"/>
        </w:tabs>
        <w:rPr/>
        <w:snapToGrid w:val="on"/>
        <w:autoSpaceDE w:val="1"/>
        <w:autoSpaceDN w:val="1"/>
      </w:pPr>
      <w:rPr>
        <w:rtl w:val="0"/>
        <w:rStyle w:val="PO-1"/>
        <w:spacing w:val="0"/>
        <w:color w:val="auto"/>
        <w:sz w:val="20"/>
        <w:szCs w:val="20"/>
        <w:rFonts w:ascii="宋体" w:eastAsia="宋体" w:hAnsi="宋体" w:cs="宋体"/>
      </w:rPr>
      <w:lvlText w:val="%4."/>
    </w:lvl>
    <w:lvl w:ilvl="4">
      <w:lvlJc w:val="left"/>
      <w:numFmt w:val="lowerLetter"/>
      <w:start w:val="1"/>
      <w:suff w:val="tab"/>
      <w:pPr>
        <w:bidi w:val="0"/>
        <w:jc w:val="left"/>
        <w:spacing w:lineRule="auto" w:line="0" w:before="0" w:after="0"/>
        <w:pageBreakBefore w:val="0"/>
        <w:ind w:left="2100" w:right="0" w:hanging="420"/>
        <w:tabs>
          <w:tab w:val="left" w:pos="2100"/>
        </w:tabs>
        <w:rPr/>
        <w:snapToGrid w:val="on"/>
        <w:autoSpaceDE w:val="1"/>
        <w:autoSpaceDN w:val="1"/>
      </w:pPr>
      <w:rPr>
        <w:rtl w:val="0"/>
        <w:rStyle w:val="PO-1"/>
        <w:spacing w:val="0"/>
        <w:color w:val="auto"/>
        <w:sz w:val="20"/>
        <w:szCs w:val="20"/>
        <w:rFonts w:ascii="宋体" w:eastAsia="宋体" w:hAnsi="宋体" w:cs="宋体"/>
      </w:rPr>
      <w:lvlText w:val="%5)"/>
    </w:lvl>
    <w:lvl w:ilvl="5">
      <w:lvlJc w:val="right"/>
      <w:numFmt w:val="lowerRoman"/>
      <w:start w:val="1"/>
      <w:suff w:val="tab"/>
      <w:pPr>
        <w:bidi w:val="0"/>
        <w:jc w:val="left"/>
        <w:spacing w:lineRule="auto" w:line="0" w:before="0" w:after="0"/>
        <w:pageBreakBefore w:val="0"/>
        <w:ind w:left="2520" w:right="0" w:hanging="420"/>
        <w:tabs>
          <w:tab w:val="left" w:pos="2520"/>
        </w:tabs>
        <w:rPr/>
        <w:snapToGrid w:val="on"/>
        <w:autoSpaceDE w:val="1"/>
        <w:autoSpaceDN w:val="1"/>
      </w:pPr>
      <w:rPr>
        <w:rtl w:val="0"/>
        <w:rStyle w:val="PO-1"/>
        <w:spacing w:val="0"/>
        <w:color w:val="auto"/>
        <w:sz w:val="20"/>
        <w:szCs w:val="20"/>
        <w:rFonts w:ascii="宋体" w:eastAsia="宋体" w:hAnsi="宋体" w:cs="宋体"/>
      </w:rPr>
      <w:lvlText w:val="%6."/>
    </w:lvl>
    <w:lvl w:ilvl="6">
      <w:lvlJc w:val="left"/>
      <w:numFmt w:val="decimalHalfWidth"/>
      <w:start w:val="1"/>
      <w:suff w:val="tab"/>
      <w:pPr>
        <w:bidi w:val="0"/>
        <w:jc w:val="left"/>
        <w:spacing w:lineRule="auto" w:line="0" w:before="0" w:after="0"/>
        <w:pageBreakBefore w:val="0"/>
        <w:ind w:left="2940" w:right="0" w:hanging="420"/>
        <w:tabs>
          <w:tab w:val="left" w:pos="2940"/>
        </w:tabs>
        <w:rPr/>
        <w:snapToGrid w:val="on"/>
        <w:autoSpaceDE w:val="1"/>
        <w:autoSpaceDN w:val="1"/>
      </w:pPr>
      <w:rPr>
        <w:rtl w:val="0"/>
        <w:rStyle w:val="PO-1"/>
        <w:spacing w:val="0"/>
        <w:color w:val="auto"/>
        <w:sz w:val="20"/>
        <w:szCs w:val="20"/>
        <w:rFonts w:ascii="宋体" w:eastAsia="宋体" w:hAnsi="宋体" w:cs="宋体"/>
      </w:rPr>
      <w:lvlText w:val="%7."/>
    </w:lvl>
    <w:lvl w:ilvl="7">
      <w:lvlJc w:val="left"/>
      <w:numFmt w:val="lowerLetter"/>
      <w:start w:val="1"/>
      <w:suff w:val="tab"/>
      <w:pPr>
        <w:bidi w:val="0"/>
        <w:jc w:val="left"/>
        <w:spacing w:lineRule="auto" w:line="0" w:before="0" w:after="0"/>
        <w:pageBreakBefore w:val="0"/>
        <w:ind w:left="3360" w:right="0" w:hanging="420"/>
        <w:tabs>
          <w:tab w:val="left" w:pos="3360"/>
        </w:tabs>
        <w:rPr/>
        <w:snapToGrid w:val="on"/>
        <w:autoSpaceDE w:val="1"/>
        <w:autoSpaceDN w:val="1"/>
      </w:pPr>
      <w:rPr>
        <w:rtl w:val="0"/>
        <w:rStyle w:val="PO-1"/>
        <w:spacing w:val="0"/>
        <w:color w:val="auto"/>
        <w:sz w:val="20"/>
        <w:szCs w:val="20"/>
        <w:rFonts w:ascii="宋体" w:eastAsia="宋体" w:hAnsi="宋体" w:cs="宋体"/>
      </w:rPr>
      <w:lvlText w:val="%8)"/>
    </w:lvl>
    <w:lvl w:ilvl="8">
      <w:lvlJc w:val="right"/>
      <w:numFmt w:val="lowerRoman"/>
      <w:start w:val="1"/>
      <w:suff w:val="tab"/>
      <w:pPr>
        <w:bidi w:val="0"/>
        <w:jc w:val="left"/>
        <w:spacing w:lineRule="auto" w:line="0" w:before="0" w:after="0"/>
        <w:pageBreakBefore w:val="0"/>
        <w:ind w:left="3780" w:right="0" w:hanging="420"/>
        <w:tabs>
          <w:tab w:val="left" w:pos="3780"/>
        </w:tabs>
        <w:rPr/>
        <w:snapToGrid w:val="on"/>
        <w:autoSpaceDE w:val="1"/>
        <w:autoSpaceDN w:val="1"/>
      </w:pPr>
      <w:rPr>
        <w:rtl w:val="0"/>
        <w:rStyle w:val="PO-1"/>
        <w:spacing w:val="0"/>
        <w:color w:val="auto"/>
        <w:sz w:val="20"/>
        <w:szCs w:val="20"/>
        <w:rFonts w:ascii="宋体" w:eastAsia="宋体" w:hAnsi="宋体" w:cs="宋体"/>
      </w:rPr>
      <w:lvlText w:val="%9."/>
    </w:lvl>
  </w:abstractNum>
  <w:abstractNum w:abstractNumId="4">
    <w:multiLevelType w:val="hybridMultilevel"/>
    <w:nsid w:val="2F000004"/>
    <w:tmpl w:val="1F002570"/>
    <w:lvl w:ilvl="0">
      <w:lvlJc w:val="left"/>
      <w:numFmt w:val="decimalHalfWidth"/>
      <w:start w:val="6"/>
      <w:suff w:val="tab"/>
      <w:pPr>
        <w:bidi w:val="0"/>
        <w:jc w:val="left"/>
        <w:spacing w:lineRule="auto" w:line="0" w:before="0" w:after="0"/>
        <w:pageBreakBefore w:val="0"/>
        <w:ind w:left="360" w:right="0" w:hanging="360"/>
        <w:rPr/>
        <w:snapToGrid w:val="on"/>
        <w:autoSpaceDE w:val="1"/>
        <w:autoSpaceDN w:val="1"/>
      </w:pPr>
      <w:rPr>
        <w:rtl w:val="0"/>
        <w:rStyle w:val="PO-1"/>
        <w:spacing w:val="0"/>
        <w:color w:val="auto"/>
        <w:sz w:val="20"/>
        <w:szCs w:val="20"/>
        <w:rFonts w:ascii="宋体" w:eastAsia="宋体" w:hAnsi="宋体" w:cs="宋体"/>
      </w:rPr>
      <w:lvlText w:val="%1）"/>
    </w:lvl>
    <w:lvl w:ilvl="1">
      <w:lvlJc w:val="left"/>
      <w:numFmt w:val="lowerLetter"/>
      <w:start w:val="1"/>
      <w:suff w:val="tab"/>
      <w:pPr>
        <w:bidi w:val="0"/>
        <w:jc w:val="left"/>
        <w:spacing w:lineRule="auto" w:line="0" w:before="0" w:after="0"/>
        <w:pageBreakBefore w:val="0"/>
        <w:ind w:left="840" w:right="0" w:hanging="420"/>
        <w:rPr/>
        <w:snapToGrid w:val="on"/>
        <w:autoSpaceDE w:val="1"/>
        <w:autoSpaceDN w:val="1"/>
      </w:pPr>
      <w:rPr>
        <w:rtl w:val="0"/>
        <w:rStyle w:val="PO-1"/>
        <w:spacing w:val="0"/>
        <w:color w:val="auto"/>
        <w:sz w:val="20"/>
        <w:szCs w:val="20"/>
        <w:rFonts w:ascii="宋体" w:eastAsia="宋体" w:hAnsi="宋体" w:cs="宋体"/>
      </w:rPr>
      <w:lvlText w:val="%2)"/>
    </w:lvl>
    <w:lvl w:ilvl="2">
      <w:lvlJc w:val="right"/>
      <w:numFmt w:val="lowerRoman"/>
      <w:start w:val="1"/>
      <w:suff w:val="tab"/>
      <w:pPr>
        <w:bidi w:val="0"/>
        <w:jc w:val="left"/>
        <w:spacing w:lineRule="auto" w:line="0" w:before="0" w:after="0"/>
        <w:pageBreakBefore w:val="0"/>
        <w:ind w:left="1260" w:right="0" w:hanging="420"/>
        <w:rPr/>
        <w:snapToGrid w:val="on"/>
        <w:autoSpaceDE w:val="1"/>
        <w:autoSpaceDN w:val="1"/>
      </w:pPr>
      <w:rPr>
        <w:rtl w:val="0"/>
        <w:rStyle w:val="PO-1"/>
        <w:spacing w:val="0"/>
        <w:color w:val="auto"/>
        <w:sz w:val="20"/>
        <w:szCs w:val="20"/>
        <w:rFonts w:ascii="宋体" w:eastAsia="宋体" w:hAnsi="宋体" w:cs="宋体"/>
      </w:rPr>
      <w:lvlText w:val="%3."/>
    </w:lvl>
    <w:lvl w:ilvl="3">
      <w:lvlJc w:val="left"/>
      <w:numFmt w:val="decimalHalfWidth"/>
      <w:start w:val="1"/>
      <w:suff w:val="tab"/>
      <w:pPr>
        <w:bidi w:val="0"/>
        <w:jc w:val="left"/>
        <w:spacing w:lineRule="auto" w:line="0" w:before="0" w:after="0"/>
        <w:pageBreakBefore w:val="0"/>
        <w:ind w:left="1680" w:right="0" w:hanging="420"/>
        <w:rPr/>
        <w:snapToGrid w:val="on"/>
        <w:autoSpaceDE w:val="1"/>
        <w:autoSpaceDN w:val="1"/>
      </w:pPr>
      <w:rPr>
        <w:rtl w:val="0"/>
        <w:rStyle w:val="PO-1"/>
        <w:spacing w:val="0"/>
        <w:color w:val="auto"/>
        <w:sz w:val="20"/>
        <w:szCs w:val="20"/>
        <w:rFonts w:ascii="宋体" w:eastAsia="宋体" w:hAnsi="宋体" w:cs="宋体"/>
      </w:rPr>
      <w:lvlText w:val="%4."/>
    </w:lvl>
    <w:lvl w:ilvl="4">
      <w:lvlJc w:val="left"/>
      <w:numFmt w:val="lowerLetter"/>
      <w:start w:val="1"/>
      <w:suff w:val="tab"/>
      <w:pPr>
        <w:bidi w:val="0"/>
        <w:jc w:val="left"/>
        <w:spacing w:lineRule="auto" w:line="0" w:before="0" w:after="0"/>
        <w:pageBreakBefore w:val="0"/>
        <w:ind w:left="2100" w:right="0" w:hanging="420"/>
        <w:rPr/>
        <w:snapToGrid w:val="on"/>
        <w:autoSpaceDE w:val="1"/>
        <w:autoSpaceDN w:val="1"/>
      </w:pPr>
      <w:rPr>
        <w:rtl w:val="0"/>
        <w:rStyle w:val="PO-1"/>
        <w:spacing w:val="0"/>
        <w:color w:val="auto"/>
        <w:sz w:val="20"/>
        <w:szCs w:val="20"/>
        <w:rFonts w:ascii="宋体" w:eastAsia="宋体" w:hAnsi="宋体" w:cs="宋体"/>
      </w:rPr>
      <w:lvlText w:val="%5)"/>
    </w:lvl>
    <w:lvl w:ilvl="5">
      <w:lvlJc w:val="right"/>
      <w:numFmt w:val="lowerRoman"/>
      <w:start w:val="1"/>
      <w:suff w:val="tab"/>
      <w:pPr>
        <w:bidi w:val="0"/>
        <w:jc w:val="left"/>
        <w:spacing w:lineRule="auto" w:line="0" w:before="0" w:after="0"/>
        <w:pageBreakBefore w:val="0"/>
        <w:ind w:left="2520" w:right="0" w:hanging="420"/>
        <w:rPr/>
        <w:snapToGrid w:val="on"/>
        <w:autoSpaceDE w:val="1"/>
        <w:autoSpaceDN w:val="1"/>
      </w:pPr>
      <w:rPr>
        <w:rtl w:val="0"/>
        <w:rStyle w:val="PO-1"/>
        <w:spacing w:val="0"/>
        <w:color w:val="auto"/>
        <w:sz w:val="20"/>
        <w:szCs w:val="20"/>
        <w:rFonts w:ascii="宋体" w:eastAsia="宋体" w:hAnsi="宋体" w:cs="宋体"/>
      </w:rPr>
      <w:lvlText w:val="%6."/>
    </w:lvl>
    <w:lvl w:ilvl="6">
      <w:lvlJc w:val="left"/>
      <w:numFmt w:val="decimalHalfWidth"/>
      <w:start w:val="1"/>
      <w:suff w:val="tab"/>
      <w:pPr>
        <w:bidi w:val="0"/>
        <w:jc w:val="left"/>
        <w:spacing w:lineRule="auto" w:line="0" w:before="0" w:after="0"/>
        <w:pageBreakBefore w:val="0"/>
        <w:ind w:left="2940" w:right="0" w:hanging="420"/>
        <w:rPr/>
        <w:snapToGrid w:val="on"/>
        <w:autoSpaceDE w:val="1"/>
        <w:autoSpaceDN w:val="1"/>
      </w:pPr>
      <w:rPr>
        <w:rtl w:val="0"/>
        <w:rStyle w:val="PO-1"/>
        <w:spacing w:val="0"/>
        <w:color w:val="auto"/>
        <w:sz w:val="20"/>
        <w:szCs w:val="20"/>
        <w:rFonts w:ascii="宋体" w:eastAsia="宋体" w:hAnsi="宋体" w:cs="宋体"/>
      </w:rPr>
      <w:lvlText w:val="%7."/>
    </w:lvl>
    <w:lvl w:ilvl="7">
      <w:lvlJc w:val="left"/>
      <w:numFmt w:val="lowerLetter"/>
      <w:start w:val="1"/>
      <w:suff w:val="tab"/>
      <w:pPr>
        <w:bidi w:val="0"/>
        <w:jc w:val="left"/>
        <w:spacing w:lineRule="auto" w:line="0" w:before="0" w:after="0"/>
        <w:pageBreakBefore w:val="0"/>
        <w:ind w:left="3360" w:right="0" w:hanging="420"/>
        <w:rPr/>
        <w:snapToGrid w:val="on"/>
        <w:autoSpaceDE w:val="1"/>
        <w:autoSpaceDN w:val="1"/>
      </w:pPr>
      <w:rPr>
        <w:rtl w:val="0"/>
        <w:rStyle w:val="PO-1"/>
        <w:spacing w:val="0"/>
        <w:color w:val="auto"/>
        <w:sz w:val="20"/>
        <w:szCs w:val="20"/>
        <w:rFonts w:ascii="宋体" w:eastAsia="宋体" w:hAnsi="宋体" w:cs="宋体"/>
      </w:rPr>
      <w:lvlText w:val="%8)"/>
    </w:lvl>
    <w:lvl w:ilvl="8">
      <w:lvlJc w:val="right"/>
      <w:numFmt w:val="lowerRoman"/>
      <w:start w:val="1"/>
      <w:suff w:val="tab"/>
      <w:pPr>
        <w:bidi w:val="0"/>
        <w:jc w:val="left"/>
        <w:spacing w:lineRule="auto" w:line="0" w:before="0" w:after="0"/>
        <w:pageBreakBefore w:val="0"/>
        <w:ind w:left="3780" w:right="0" w:hanging="420"/>
        <w:rPr/>
        <w:snapToGrid w:val="on"/>
        <w:autoSpaceDE w:val="1"/>
        <w:autoSpaceDN w:val="1"/>
      </w:pPr>
      <w:rPr>
        <w:rtl w:val="0"/>
        <w:rStyle w:val="PO-1"/>
        <w:spacing w:val="0"/>
        <w:color w:val="auto"/>
        <w:sz w:val="20"/>
        <w:szCs w:val="20"/>
        <w:rFonts w:ascii="宋体" w:eastAsia="宋体" w:hAnsi="宋体" w:cs="宋体"/>
      </w:rPr>
      <w:lvlText w:val="%9."/>
    </w:lvl>
  </w:abstractNum>
  <w:num w:numId="1">
    <w:abstractNumId w:val="0"/>
  </w:num>
  <w:num w:numId="2">
    <w:abstractNumId w:val="2"/>
  </w:num>
  <w:num w:numId="3">
    <w:abstractNumId w:val="3"/>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hdrShapeDefaults>
    <o:shapedefaults v:ext="edit" spidmax="2050"/>
    <o:shapelayout v:ext="edit">
      <o:idmap v:ext="edit" data="1"/>
    </o:shapelayout>
  </w:hdrShapeDefaults>
  <w:compat>
    <w:balanceSingleByteDoubleByteWidth/>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spacing w:after="160"/>
        <w:rPr/>
      </w:pPr>
    </w:pPrDefault>
    <w:rPrDefault>
      <w:rPr>
        <w:color w:val="auto"/>
        <w:sz w:val="21"/>
        <w:szCs w:val="21"/>
      </w:rPr>
    </w:rPrDefault>
  </w:docDefaults>
  <w:style w:default="1" w:styleId="PO1" w:type="paragraph">
    <w:name w:val="Normal"/>
    <w:qFormat/>
    <w:uiPriority w:val="1"/>
    <w:pPr>
      <w:jc w:val="both"/>
      <w:spacing w:lineRule="auto" w:line="240" w:after="0"/>
      <w:rPr/>
      <w:autoSpaceDE w:val="0"/>
      <w:autoSpaceDN w:val="0"/>
    </w:pPr>
    <w:rPr>
      <w:color w:val="auto"/>
      <w:sz w:val="21"/>
      <w:szCs w:val="21"/>
      <w:rFonts w:ascii="Calibri" w:eastAsia="宋体" w:hAnsi="宋体" w:cs="宋体"/>
    </w:rPr>
  </w:style>
  <w:style w:default="1" w:styleId="PO2" w:type="character">
    <w:name w:val="Default Paragraph Font"/>
    <w:next w:val="PO1"/>
    <w:qFormat/>
    <w:uiPriority w:val="2"/>
    <w:semiHidden/>
    <w:unhideWhenUsed/>
    <w:rPr>
      <w:color w:val="auto"/>
      <w:sz w:val="21"/>
      <w:szCs w:val="21"/>
    </w:rPr>
  </w:style>
  <w:style w:default="1" w:styleId="PO3" w:type="table">
    <w:name w:val="Normal Table"/>
    <w:uiPriority w:val="3"/>
    <w:tblPr>
      <w:tblCellMar>
        <w:bottom w:type="dxa" w:w="0"/>
        <w:left w:type="dxa" w:w="108"/>
        <w:right w:type="dxa" w:w="108"/>
        <w:top w:type="dxa" w:w="0"/>
      </w:tblCellMar>
      <w:tblInd w:type="dxa" w:w="0"/>
    </w:tblPr>
  </w:style>
  <w:style w:default="1" w:styleId="PO4" w:type="numbering">
    <w:name w:val="No List"/>
    <w:next w:val="PO1"/>
    <w:uiPriority w:val="4"/>
    <w:semiHidden/>
    <w:unhideWhenUsed/>
  </w:style>
  <w:style w:styleId="PO8" w:type="paragraph">
    <w:name w:val="heading 2"/>
    <w:basedOn w:val="PO1"/>
    <w:next w:val="PO1"/>
    <w:qFormat/>
    <w:uiPriority w:val="8"/>
    <w:pPr>
      <w:jc w:val="both"/>
      <w:rPr/>
      <w:outlineLvl w:val="2"/>
    </w:pPr>
    <w:rPr>
      <w:sz w:val="21"/>
      <w:szCs w:val="21"/>
    </w:rPr>
  </w:style>
  <w:style w:styleId="PO9" w:type="paragraph">
    <w:name w:val="heading 3"/>
    <w:basedOn w:val="PO1"/>
    <w:next w:val="PO1"/>
    <w:qFormat/>
    <w:uiPriority w:val="9"/>
    <w:pPr>
      <w:jc w:val="both"/>
      <w:ind w:left="1400" w:hanging="400" w:leftChars="1000"/>
      <w:rPr/>
      <w:outlineLvl w:val="3"/>
    </w:pPr>
    <w:rPr>
      <w:sz w:val="21"/>
      <w:szCs w:val="21"/>
    </w:rPr>
  </w:style>
  <w:style w:styleId="PO26" w:type="paragraph">
    <w:name w:val="List Paragraph"/>
    <w:basedOn w:val="PO1"/>
    <w:next w:val="PO1"/>
    <w:qFormat/>
    <w:uiPriority w:val="26"/>
    <w:pPr>
      <w:jc w:val="both"/>
      <w:ind w:left="850" w:firstLine="0"/>
      <w:rPr/>
    </w:pPr>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header" Target="header2.xml"></Relationship><Relationship Id="rId6" Type="http://schemas.openxmlformats.org/officeDocument/2006/relationships/footer" Target="footer3.xml"></Relationship><Relationship Id="rId7" Type="http://schemas.openxmlformats.org/officeDocument/2006/relationships/image" Target="media/fImage1044112041.png"></Relationship><Relationship Id="rId8" Type="http://schemas.openxmlformats.org/officeDocument/2006/relationships/image" Target="media/fImage10566218467.png"></Relationship><Relationship Id="rId9" Type="http://schemas.openxmlformats.org/officeDocument/2006/relationships/numbering" Target="numbering.xml"></Relationship><Relationship Id="rId10"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23</Pages>
  <Paragraphs>0</Paragraphs>
  <Words>952</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ModifiedBy/>
</cp:coreProperties>
</file>